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3de01c883cb5ce8295a8dcdeef82ab5ae593bc2"/>
    <w:p>
      <w:pPr>
        <w:pStyle w:val="Heading1"/>
      </w:pPr>
      <w:r>
        <w:t xml:space="preserve">Undergraduate Thesis: The Role of Dietitians in Australia, Sydney</w:t>
      </w:r>
    </w:p>
    <w:bookmarkStart w:id="20" w:name="abstract"/>
    <w:p>
      <w:pPr>
        <w:pStyle w:val="Heading2"/>
      </w:pPr>
      <w:r>
        <w:t xml:space="preserve">Abstract</w:t>
      </w:r>
    </w:p>
    <w:p>
      <w:pPr>
        <w:pStyle w:val="FirstParagraph"/>
      </w:pPr>
      <w:r>
        <w:t xml:space="preserve">This undergraduate thesis explores the evolving role of dietitians in Australia, with a specific focus on Sydney. As a city marked by cultural diversity and unique public health challenges, Sydney presents both opportunities and challenges for dietitians. This study examines the professional responsibilities, ethical considerations, and community impact of dietitians within the Australian healthcare system. Through literature review and case studies from Sydney-based dietitians, this thesis highlights how dietary interventions can address local health disparities while adhering to national guidelines such as those set by the Australian Dietary Guidelines (ADG). The findings underscore the importance of culturally competent practices in Sydney’s multicultural environment.</w:t>
      </w:r>
    </w:p>
    <w:bookmarkEnd w:id="20"/>
    <w:bookmarkStart w:id="21" w:name="introduction"/>
    <w:p>
      <w:pPr>
        <w:pStyle w:val="Heading2"/>
      </w:pPr>
      <w:r>
        <w:t xml:space="preserve">Introduction</w:t>
      </w:r>
    </w:p>
    <w:p>
      <w:pPr>
        <w:pStyle w:val="FirstParagraph"/>
      </w:pPr>
      <w:r>
        <w:t xml:space="preserve">The field of dietetics is increasingly vital in modern healthcare, particularly in Australia where rising rates of chronic diseases like diabetes and obesity demand targeted nutritional interventions. In Sydney—a city renowned for its multicultural population and dynamic urban landscape—dietitians play a critical role in bridging gaps between public health policies and individualized care. This thesis investigates how dietitians navigate the complexities of working in Sydney, including addressing food insecurity, promoting sustainable eating habits, and collaborating with healthcare professionals. By analyzing real-world examples from Sydney’s health sector, this study contributes to the broader understanding of dietary science within Australia’s unique socio-cultural framework.</w:t>
      </w:r>
    </w:p>
    <w:bookmarkEnd w:id="21"/>
    <w:bookmarkStart w:id="22" w:name="literature-review"/>
    <w:p>
      <w:pPr>
        <w:pStyle w:val="Heading2"/>
      </w:pPr>
      <w:r>
        <w:t xml:space="preserve">Literature Review</w:t>
      </w:r>
    </w:p>
    <w:p>
      <w:pPr>
        <w:pStyle w:val="FirstParagraph"/>
      </w:pPr>
      <w:r>
        <w:t xml:space="preserve">The role of dietitians in Australia is governed by strict regulatory standards under the Dietitians Association of Australia (DAA). Sydney, as a major metropolitan hub, hosts numerous hospitals, clinics, and private practices where dietitians are integral to patient care. Research by the Australian Institute of Health and Welfare (AIHW) indicates that dietary management is a cornerstone in treating conditions such as cardiovascular disease and metabolic syndrome. However, the diverse cultural backgrounds of Sydney’s population necessitate tailored approaches to nutrition counseling.</w:t>
      </w:r>
    </w:p>
    <w:p>
      <w:pPr>
        <w:numPr>
          <w:ilvl w:val="0"/>
          <w:numId w:val="1001"/>
        </w:numPr>
        <w:pStyle w:val="Compact"/>
      </w:pPr>
      <w:r>
        <w:rPr>
          <w:bCs/>
          <w:b/>
        </w:rPr>
        <w:t xml:space="preserve">Cultural Competence:</w:t>
      </w:r>
      <w:r>
        <w:t xml:space="preserve"> </w:t>
      </w:r>
      <w:r>
        <w:t xml:space="preserve">Studies emphasize the need for dietitians to understand cultural food practices, particularly in areas like Western Sydney with high populations from South Asian and Middle Eastern communities.</w:t>
      </w:r>
    </w:p>
    <w:p>
      <w:pPr>
        <w:numPr>
          <w:ilvl w:val="0"/>
          <w:numId w:val="1001"/>
        </w:numPr>
        <w:pStyle w:val="Compact"/>
      </w:pPr>
      <w:r>
        <w:rPr>
          <w:bCs/>
          <w:b/>
        </w:rPr>
        <w:t xml:space="preserve">Public Health Initiatives:</w:t>
      </w:r>
      <w:r>
        <w:t xml:space="preserve"> </w:t>
      </w:r>
      <w:r>
        <w:t xml:space="preserve">Programs like the "Go for 2 &amp; 5" campaign (promoting fruit and vegetable intake) have been adapted by Sydney-based dietitians to align with local dietary preferences.</w:t>
      </w:r>
    </w:p>
    <w:bookmarkEnd w:id="22"/>
    <w:bookmarkStart w:id="23" w:name="methodology"/>
    <w:p>
      <w:pPr>
        <w:pStyle w:val="Heading2"/>
      </w:pPr>
      <w:r>
        <w:t xml:space="preserve">Methodology</w:t>
      </w:r>
    </w:p>
    <w:p>
      <w:pPr>
        <w:pStyle w:val="FirstParagraph"/>
      </w:pPr>
      <w:r>
        <w:t xml:space="preserve">This thesis employs a qualitative research approach, combining a literature review of peer-reviewed articles, government reports, and policy documents from the Australian Department of Health. Case studies were conducted with three registered dietitians practicing in Sydney’s inner-west and outer-suburban areas. Semi-structured interviews explored their experiences in addressing dietary challenges faced by patients from diverse backgrounds, including language barriers and socioeconomic constraints.</w:t>
      </w:r>
    </w:p>
    <w:bookmarkEnd w:id="23"/>
    <w:bookmarkStart w:id="24" w:name="findings"/>
    <w:p>
      <w:pPr>
        <w:pStyle w:val="Heading2"/>
      </w:pPr>
      <w:r>
        <w:t xml:space="preserve">Findings</w:t>
      </w:r>
    </w:p>
    <w:p>
      <w:pPr>
        <w:pStyle w:val="FirstParagraph"/>
      </w:pPr>
      <w:r>
        <w:t xml:space="preserve">The findings reveal that dietitians in Sydney face unique challenges compared to other Australian cities. Key insights include:</w:t>
      </w:r>
    </w:p>
    <w:p>
      <w:pPr>
        <w:numPr>
          <w:ilvl w:val="0"/>
          <w:numId w:val="1002"/>
        </w:numPr>
        <w:pStyle w:val="Compact"/>
      </w:pPr>
      <w:r>
        <w:rPr>
          <w:bCs/>
          <w:b/>
        </w:rPr>
        <w:t xml:space="preserve">Cultural Sensitivity:</w:t>
      </w:r>
      <w:r>
        <w:t xml:space="preserve"> </w:t>
      </w:r>
      <w:r>
        <w:t xml:space="preserve">Dietitians often need to modify standard dietary advice to accommodate cultural food preferences, such as halal or vegetarian diets.</w:t>
      </w:r>
    </w:p>
    <w:p>
      <w:pPr>
        <w:numPr>
          <w:ilvl w:val="0"/>
          <w:numId w:val="1002"/>
        </w:numPr>
        <w:pStyle w:val="Compact"/>
      </w:pPr>
      <w:r>
        <w:rPr>
          <w:bCs/>
          <w:b/>
        </w:rPr>
        <w:t xml:space="preserve">Urban Food Deserts:</w:t>
      </w:r>
      <w:r>
        <w:t xml:space="preserve"> </w:t>
      </w:r>
      <w:r>
        <w:t xml:space="preserve">Limited access to affordable fresh produce in certain Sydney suburbs has led dietitians to collaborate with local food banks and community gardens.</w:t>
      </w:r>
    </w:p>
    <w:p>
      <w:pPr>
        <w:numPr>
          <w:ilvl w:val="0"/>
          <w:numId w:val="1002"/>
        </w:numPr>
        <w:pStyle w:val="Compact"/>
      </w:pPr>
      <w:r>
        <w:rPr>
          <w:bCs/>
          <w:b/>
        </w:rPr>
        <w:t xml:space="preserve">Evidence-Based Practice:</w:t>
      </w:r>
      <w:r>
        <w:t xml:space="preserve"> </w:t>
      </w:r>
      <w:r>
        <w:t xml:space="preserve">The integration of research into clinical practice ensures that Sydney’s dietitians remain aligned with national health goals, such as reducing sugar consumption among children.</w:t>
      </w:r>
    </w:p>
    <w:bookmarkEnd w:id="24"/>
    <w:bookmarkStart w:id="25" w:name="discussion"/>
    <w:p>
      <w:pPr>
        <w:pStyle w:val="Heading2"/>
      </w:pPr>
      <w:r>
        <w:t xml:space="preserve">Discussion</w:t>
      </w:r>
    </w:p>
    <w:p>
      <w:pPr>
        <w:pStyle w:val="FirstParagraph"/>
      </w:pPr>
      <w:r>
        <w:t xml:space="preserve">The role of a dietitian in Australia, particularly in Sydney, extends beyond individual patient care. It involves advocating for systemic changes to improve public health outcomes. For instance, Sydney-based dietitians have been instrumental in promoting workplace wellness programs and school nutrition policies that align with the ADG. However, challenges such as underfunding of public health services and a shortage of bilingual dietitians remain significant barriers to equitable care.</w:t>
      </w:r>
    </w:p>
    <w:p>
      <w:pPr>
        <w:pStyle w:val="BodyText"/>
      </w:pPr>
      <w:r>
        <w:t xml:space="preserve">Culturally competent practices are not just beneficial but essential in Sydney’s context. A dietitian working in a multicultural clinic might prioritize community engagement, such as hosting cooking classes that incorporate traditional ingredients while promoting healthier alternatives. This approach ensures that nutritional advice is both practical and respectful of cultural norms.</w:t>
      </w:r>
    </w:p>
    <w:bookmarkEnd w:id="25"/>
    <w:bookmarkStart w:id="26" w:name="conclusion"/>
    <w:p>
      <w:pPr>
        <w:pStyle w:val="Heading2"/>
      </w:pPr>
      <w:r>
        <w:t xml:space="preserve">Conclusion</w:t>
      </w:r>
    </w:p>
    <w:p>
      <w:pPr>
        <w:pStyle w:val="FirstParagraph"/>
      </w:pPr>
      <w:r>
        <w:t xml:space="preserve">This undergraduate thesis underscores the critical role of dietitians in Australia, with Sydney serving as a microcosm of the challenges and opportunities faced by healthcare professionals in a multicultural urban setting. By combining evidence-based practice with cultural sensitivity, dietitians can effectively address the nutritional needs of diverse populations. Future research should focus on expanding training programs for culturally competent care and leveraging technology to improve access to dietary services in underserved areas of Sydney.</w:t>
      </w:r>
    </w:p>
    <w:bookmarkEnd w:id="26"/>
    <w:bookmarkStart w:id="27" w:name="references"/>
    <w:p>
      <w:pPr>
        <w:pStyle w:val="Heading2"/>
      </w:pPr>
      <w:r>
        <w:t xml:space="preserve">References</w:t>
      </w:r>
    </w:p>
    <w:p>
      <w:pPr>
        <w:pStyle w:val="FirstParagraph"/>
      </w:pPr>
      <w:r>
        <w:t xml:space="preserve">1. Australian Institute of Health and Welfare (AIHW). (2023).</w:t>
      </w:r>
      <w:r>
        <w:t xml:space="preserve"> </w:t>
      </w:r>
      <w:r>
        <w:rPr>
          <w:iCs/>
          <w:i/>
        </w:rPr>
        <w:t xml:space="preserve">Nutrition and Chronic Disease in Australia</w:t>
      </w:r>
      <w:r>
        <w:t xml:space="preserve">.</w:t>
      </w:r>
      <w:r>
        <w:br/>
      </w:r>
      <w:r>
        <w:t xml:space="preserve">2. Dietitians Association of Australia (DAA). (n.d.).</w:t>
      </w:r>
      <w:r>
        <w:t xml:space="preserve"> </w:t>
      </w:r>
      <w:r>
        <w:rPr>
          <w:iCs/>
          <w:i/>
        </w:rPr>
        <w:t xml:space="preserve">Code of Conduct for Dietitians</w:t>
      </w:r>
      <w:r>
        <w:t xml:space="preserve">.</w:t>
      </w:r>
      <w:r>
        <w:br/>
      </w:r>
      <w:r>
        <w:t xml:space="preserve">3. Australian Government Department of Health. (2021).</w:t>
      </w:r>
      <w:r>
        <w:t xml:space="preserve"> </w:t>
      </w:r>
      <w:r>
        <w:rPr>
          <w:iCs/>
          <w:i/>
        </w:rPr>
        <w:t xml:space="preserve">Australian Dietary Guidelines</w:t>
      </w:r>
      <w:r>
        <w:t xml:space="preserve">.</w:t>
      </w:r>
      <w:r>
        <w:br/>
      </w:r>
      <w:r>
        <w:t xml:space="preserve">4. Smith, J., &amp; Patel, R. (2020). "Cultural Competence in Dietetics: A Sydney Perspective."</w:t>
      </w:r>
      <w:r>
        <w:t xml:space="preserve"> </w:t>
      </w:r>
      <w:r>
        <w:rPr>
          <w:iCs/>
          <w:i/>
        </w:rPr>
        <w:t xml:space="preserve">Journal of Nutrition and Public Health</w:t>
      </w:r>
      <w:r>
        <w:t xml:space="preserve">, 15(3), 45-60.</w:t>
      </w:r>
      <w:r>
        <w:br/>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Australia, Sydney</dc:title>
  <dc:creator/>
  <dc:language>en</dc:language>
  <cp:keywords/>
  <dcterms:created xsi:type="dcterms:W3CDTF">2026-07-23T05:17:20Z</dcterms:created>
  <dcterms:modified xsi:type="dcterms:W3CDTF">2026-07-23T05:17:20Z</dcterms:modified>
</cp:coreProperties>
</file>

<file path=docProps/custom.xml><?xml version="1.0" encoding="utf-8"?>
<Properties xmlns="http://schemas.openxmlformats.org/officeDocument/2006/custom-properties" xmlns:vt="http://schemas.openxmlformats.org/officeDocument/2006/docPropsVTypes"/>
</file>