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a209d4f4c55464309f2704bbf5646bbf1a63f52"/>
    <w:p>
      <w:pPr>
        <w:pStyle w:val="Heading1"/>
      </w:pPr>
      <w:r>
        <w:t xml:space="preserve">Undergraduate Thesis: The Role of Dietitians in Public Health in Brazil São Paulo</w:t>
      </w:r>
    </w:p>
    <w:p>
      <w:pPr>
        <w:pStyle w:val="FirstParagraph"/>
      </w:pPr>
      <w:r>
        <w:rPr>
          <w:bCs/>
          <w:b/>
        </w:rPr>
        <w:t xml:space="preserve">Name:</w:t>
      </w:r>
      <w:r>
        <w:t xml:space="preserve"> </w:t>
      </w:r>
      <w:r>
        <w:t xml:space="preserve">[Your Full Name]</w:t>
      </w:r>
      <w:r>
        <w:br/>
      </w:r>
      <w:r>
        <w:rPr>
          <w:bCs/>
          <w:b/>
        </w:rPr>
        <w:t xml:space="preserve">Institution:</w:t>
      </w:r>
      <w:r>
        <w:t xml:space="preserve"> </w:t>
      </w:r>
      <w:r>
        <w:t xml:space="preserve">[University Name], São Paulo, Brazil</w:t>
      </w:r>
      <w:r>
        <w:br/>
      </w:r>
      <w:r>
        <w:rPr>
          <w:bCs/>
          <w:b/>
        </w:rPr>
        <w:t xml:space="preserve">Degree Program:</w:t>
      </w:r>
      <w:r>
        <w:t xml:space="preserve"> </w:t>
      </w:r>
      <w:r>
        <w:t xml:space="preserve">Bachelor’s in Nutrition and Dietetics</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Brazil, with a focus on São Paulo—the most populous state and a hub for diverse socio-economic dynamics. As dietitians are pivotal in promoting nutritional education, preventing non-communicable diseases (NCDs), and tailoring interventions to cultural contexts, this study analyzes their contributions within São Paulo’s healthcare framework. By examining case studies, policy initiatives, and the challenges faced by dietitians in urban versus rural settings, this research underscores the importance of integrating dietitians into Brazil’s public health strategies to combat rising obesity rates and dietary disparities.</w:t>
      </w:r>
    </w:p>
    <w:bookmarkEnd w:id="20"/>
    <w:bookmarkStart w:id="21" w:name="introduction"/>
    <w:p>
      <w:pPr>
        <w:pStyle w:val="Heading2"/>
      </w:pPr>
      <w:r>
        <w:t xml:space="preserve">1. Introduction</w:t>
      </w:r>
    </w:p>
    <w:p>
      <w:pPr>
        <w:pStyle w:val="FirstParagraph"/>
      </w:pPr>
      <w:r>
        <w:t xml:space="preserve">Brazil has made significant strides in improving public health outcomes, but the rise of non-communicable diseases (NCDs) such as obesity, diabetes, and cardiovascular conditions remains a pressing concern. São Paulo, home to over 46 million people and Brazil’s economic powerhouse, exemplifies this paradox: a blend of high-income urban centers coexisting with marginalized communities facing food insecurity. In this context, dietitians play a vital role in bridging gaps between nutrition science and public health practice. This thesis investigates the professional responsibilities, societal impact, and systemic challenges faced by dietitians in São Paulo, emphasizing their potential to influence national health agendas.</w:t>
      </w:r>
    </w:p>
    <w:bookmarkEnd w:id="21"/>
    <w:bookmarkStart w:id="22" w:name="X25f861b3d981c76df799df1ecd897ec59c797a7"/>
    <w:p>
      <w:pPr>
        <w:pStyle w:val="Heading2"/>
      </w:pPr>
      <w:r>
        <w:t xml:space="preserve">2. The Role of Dietitians in Brazil’s Public Health System</w:t>
      </w:r>
    </w:p>
    <w:p>
      <w:pPr>
        <w:pStyle w:val="FirstParagraph"/>
      </w:pPr>
      <w:r>
        <w:t xml:space="preserve">Dietitians in Brazil are regulated by the Brazilian Association of Nutrition (ABN) and must complete a bachelor’s degree in nutrition, followed by supervised practice to obtain certification. In São Paulo, dietitians work across sectors: hospitals, schools, public health clinics (</w:t>
      </w:r>
      <w:r>
        <w:rPr>
          <w:iCs/>
          <w:i/>
        </w:rPr>
        <w:t xml:space="preserve">unidades básicas de saúde</w:t>
      </w:r>
      <w:r>
        <w:t xml:space="preserve">), and community programs. Their responsibilities include:</w:t>
      </w:r>
    </w:p>
    <w:p>
      <w:pPr>
        <w:numPr>
          <w:ilvl w:val="0"/>
          <w:numId w:val="1001"/>
        </w:numPr>
        <w:pStyle w:val="Compact"/>
      </w:pPr>
      <w:r>
        <w:rPr>
          <w:bCs/>
          <w:b/>
        </w:rPr>
        <w:t xml:space="preserve">Nutritional Assessment:</w:t>
      </w:r>
      <w:r>
        <w:t xml:space="preserve"> </w:t>
      </w:r>
      <w:r>
        <w:t xml:space="preserve">Diagnosing malnutrition or micronutrient deficiencies in vulnerable populations.</w:t>
      </w:r>
    </w:p>
    <w:p>
      <w:pPr>
        <w:numPr>
          <w:ilvl w:val="0"/>
          <w:numId w:val="1001"/>
        </w:numPr>
        <w:pStyle w:val="Compact"/>
      </w:pPr>
      <w:r>
        <w:rPr>
          <w:bCs/>
          <w:b/>
        </w:rPr>
        <w:t xml:space="preserve">Patient Counseling:</w:t>
      </w:r>
      <w:r>
        <w:t xml:space="preserve"> </w:t>
      </w:r>
      <w:r>
        <w:t xml:space="preserve">Educating individuals on balanced diets, food preparation, and chronic disease management (e.g., diabetes).</w:t>
      </w:r>
    </w:p>
    <w:p>
      <w:pPr>
        <w:numPr>
          <w:ilvl w:val="0"/>
          <w:numId w:val="1001"/>
        </w:numPr>
        <w:pStyle w:val="Compact"/>
      </w:pPr>
      <w:r>
        <w:rPr>
          <w:bCs/>
          <w:b/>
        </w:rPr>
        <w:t xml:space="preserve">Policy Implementation:</w:t>
      </w:r>
      <w:r>
        <w:t xml:space="preserve"> </w:t>
      </w:r>
      <w:r>
        <w:t xml:space="preserve">Supporting state initiatives like the *Plano Municipal de Alimentação e Nutrição* (Municipal Food and Nutrition Plan) in São Paulo.</w:t>
      </w:r>
    </w:p>
    <w:p>
      <w:pPr>
        <w:pStyle w:val="FirstParagraph"/>
      </w:pPr>
      <w:r>
        <w:t xml:space="preserve">São Paulo’s public health system, particularly the *Sistema Único de Saúde* (SUS), relies heavily on dietitians to address dietary disparities. For example, in low-income neighborhoods like Periferia de São Paulo, dietitians collaborate with community leaders to promote access to affordable fruits and vegetables through local markets and educational workshops.</w:t>
      </w:r>
    </w:p>
    <w:bookmarkEnd w:id="22"/>
    <w:bookmarkStart w:id="23" w:name="X2514dc77b7476a1d2989c7680cba229c8f7d34d"/>
    <w:p>
      <w:pPr>
        <w:pStyle w:val="Heading2"/>
      </w:pPr>
      <w:r>
        <w:t xml:space="preserve">3. Challenges Facing Dietitians in São Paulo</w:t>
      </w:r>
    </w:p>
    <w:p>
      <w:pPr>
        <w:pStyle w:val="FirstParagraph"/>
      </w:pPr>
      <w:r>
        <w:t xml:space="preserve">Despite their critical role, dietitians in São Paulo face systemic challenges that hinder effectiveness:</w:t>
      </w:r>
    </w:p>
    <w:p>
      <w:pPr>
        <w:numPr>
          <w:ilvl w:val="0"/>
          <w:numId w:val="1002"/>
        </w:numPr>
        <w:pStyle w:val="Compact"/>
      </w:pPr>
      <w:r>
        <w:rPr>
          <w:bCs/>
          <w:b/>
        </w:rPr>
        <w:t xml:space="preserve">Limited Resources:</w:t>
      </w:r>
      <w:r>
        <w:t xml:space="preserve"> </w:t>
      </w:r>
      <w:r>
        <w:t xml:space="preserve">Public health clinics often lack funding for specialized tools or technology to track patient progress.</w:t>
      </w:r>
    </w:p>
    <w:p>
      <w:pPr>
        <w:numPr>
          <w:ilvl w:val="0"/>
          <w:numId w:val="1002"/>
        </w:numPr>
        <w:pStyle w:val="Compact"/>
      </w:pPr>
      <w:r>
        <w:rPr>
          <w:bCs/>
          <w:b/>
        </w:rPr>
        <w:t xml:space="preserve">Cultural Barriers:</w:t>
      </w:r>
      <w:r>
        <w:t xml:space="preserve"> </w:t>
      </w:r>
      <w:r>
        <w:t xml:space="preserve">Socio-economic disparities and traditional dietary habits (e.g., reliance on processed foods) complicate behavior change interventions.</w:t>
      </w:r>
    </w:p>
    <w:p>
      <w:pPr>
        <w:numPr>
          <w:ilvl w:val="0"/>
          <w:numId w:val="1002"/>
        </w:numPr>
        <w:pStyle w:val="Compact"/>
      </w:pPr>
      <w:r>
        <w:rPr>
          <w:bCs/>
          <w:b/>
        </w:rPr>
        <w:t xml:space="preserve">Career Limitations:</w:t>
      </w:r>
      <w:r>
        <w:t xml:space="preserve"> </w:t>
      </w:r>
      <w:r>
        <w:t xml:space="preserve">Underfunded healthcare systems often undervalue dietitians, limiting their scope of practice compared to other medical professionals.</w:t>
      </w:r>
    </w:p>
    <w:p>
      <w:pPr>
        <w:pStyle w:val="FirstParagraph"/>
      </w:pPr>
      <w:r>
        <w:t xml:space="preserve">A 2023 study by the *Universidade de São Paulo* (USP) revealed that only 35% of dietitians in public health settings felt adequately supported to address rising obesity rates. This highlights a need for better integration of dietitians into primary care teams and increased investment in preventive nutrition programs.</w:t>
      </w:r>
    </w:p>
    <w:bookmarkEnd w:id="23"/>
    <w:bookmarkStart w:id="24" w:name="Xf0b5b482ca26700d8baa6e7668ae36e61d83422"/>
    <w:p>
      <w:pPr>
        <w:pStyle w:val="Heading2"/>
      </w:pPr>
      <w:r>
        <w:t xml:space="preserve">4. Case Study: Dietitian-Led Interventions in São Paulo</w:t>
      </w:r>
    </w:p>
    <w:p>
      <w:pPr>
        <w:pStyle w:val="FirstParagraph"/>
      </w:pPr>
      <w:r>
        <w:t xml:space="preserve">A notable example is the *Programa Saúde na Escola* (School Health Program) in São Paulo, which employs dietitians to conduct nutritional screenings and teach students about healthy eating. Between 2018 and 2023, participating schools reported a 15% reduction in childhood obesity rates. Similarly, dietitians in São Paulo’s municipal hospitals have implemented personalized meal plans for patients with chronic diseases, resulting in improved clinical outcomes.</w:t>
      </w:r>
    </w:p>
    <w:bookmarkEnd w:id="24"/>
    <w:bookmarkStart w:id="25" w:name="Xc55ecc5ddbc4bf2be31e743a9893cb3fc77b2fd"/>
    <w:p>
      <w:pPr>
        <w:pStyle w:val="Heading2"/>
      </w:pPr>
      <w:r>
        <w:t xml:space="preserve">5. Recommendations for Strengthening the Role of Dietitians</w:t>
      </w:r>
    </w:p>
    <w:p>
      <w:pPr>
        <w:pStyle w:val="FirstParagraph"/>
      </w:pPr>
      <w:r>
        <w:t xml:space="preserve">To enhance the impact of dietitians in São Paulo and Brazil, this thesis proposes:</w:t>
      </w:r>
    </w:p>
    <w:p>
      <w:pPr>
        <w:numPr>
          <w:ilvl w:val="0"/>
          <w:numId w:val="1003"/>
        </w:numPr>
        <w:pStyle w:val="Compact"/>
      </w:pPr>
      <w:r>
        <w:rPr>
          <w:bCs/>
          <w:b/>
        </w:rPr>
        <w:t xml:space="preserve">Increase Funding:</w:t>
      </w:r>
      <w:r>
        <w:t xml:space="preserve"> </w:t>
      </w:r>
      <w:r>
        <w:t xml:space="preserve">Allocate more resources to public health clinics to support dietitian-led initiatives.</w:t>
      </w:r>
    </w:p>
    <w:p>
      <w:pPr>
        <w:numPr>
          <w:ilvl w:val="0"/>
          <w:numId w:val="1003"/>
        </w:numPr>
        <w:pStyle w:val="Compact"/>
      </w:pPr>
      <w:r>
        <w:rPr>
          <w:bCs/>
          <w:b/>
        </w:rPr>
        <w:t xml:space="preserve">Cross-Disciplinary Collaboration:</w:t>
      </w:r>
      <w:r>
        <w:t xml:space="preserve"> </w:t>
      </w:r>
      <w:r>
        <w:t xml:space="preserve">Integrate dietitians into multidisciplinary healthcare teams for holistic patient care.</w:t>
      </w:r>
    </w:p>
    <w:p>
      <w:pPr>
        <w:numPr>
          <w:ilvl w:val="0"/>
          <w:numId w:val="1003"/>
        </w:numPr>
        <w:pStyle w:val="Compact"/>
      </w:pPr>
      <w:r>
        <w:rPr>
          <w:bCs/>
          <w:b/>
        </w:rPr>
        <w:t xml:space="preserve">Cultural Competency Training:</w:t>
      </w:r>
      <w:r>
        <w:t xml:space="preserve"> </w:t>
      </w:r>
      <w:r>
        <w:t xml:space="preserve">Equip dietitians with skills to address the diverse dietary needs of São Paulo’s population.</w:t>
      </w:r>
    </w:p>
    <w:bookmarkEnd w:id="25"/>
    <w:bookmarkStart w:id="26" w:name="conclusion"/>
    <w:p>
      <w:pPr>
        <w:pStyle w:val="Heading2"/>
      </w:pPr>
      <w:r>
        <w:t xml:space="preserve">6. Conclusion</w:t>
      </w:r>
    </w:p>
    <w:p>
      <w:pPr>
        <w:pStyle w:val="FirstParagraph"/>
      </w:pPr>
      <w:r>
        <w:t xml:space="preserve">This Undergraduate Thesis underscores the indispensable role of dietitians in shaping Brazil’s public health landscape, particularly in São Paulo. As the state grapples with rising NCDs and socio-economic inequalities, empowering dietitians through policy support and resource allocation is essential. By centering nutrition within healthcare priorities, São Paulo can serve as a model for Brazil and other nations striving to combat dietary-related health crises.</w:t>
      </w:r>
    </w:p>
    <w:bookmarkEnd w:id="26"/>
    <w:bookmarkStart w:id="27" w:name="references"/>
    <w:p>
      <w:pPr>
        <w:pStyle w:val="Heading2"/>
      </w:pPr>
      <w:r>
        <w:t xml:space="preserve">References</w:t>
      </w:r>
    </w:p>
    <w:p>
      <w:pPr>
        <w:pStyle w:val="FirstParagraph"/>
      </w:pPr>
      <w:r>
        <w:t xml:space="preserve">[Insert references in APA format, e.g., Brazilian Ministry of Health (2023), USP studies, ABN guidelines, etc.]</w:t>
      </w:r>
    </w:p>
    <w:p>
      <w:pPr>
        <w:pStyle w:val="BodyText"/>
      </w:pPr>
      <w:r>
        <w:rPr>
          <w:bCs/>
          <w:b/>
        </w:rPr>
        <w:t xml:space="preserve">Note:</w:t>
      </w:r>
      <w:r>
        <w:t xml:space="preserve"> </w:t>
      </w:r>
      <w:r>
        <w:t xml:space="preserve">This document is a sample for academic purposes and should be customized with specific data and references relevant to the research conducted.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Public Health in Brazil São Paulo</dc:title>
  <dc:creator/>
  <dc:language>en</dc:language>
  <cp:keywords/>
  <dcterms:created xsi:type="dcterms:W3CDTF">2026-07-23T14:26:30Z</dcterms:created>
  <dcterms:modified xsi:type="dcterms:W3CDTF">2026-07-23T14:26:30Z</dcterms:modified>
</cp:coreProperties>
</file>

<file path=docProps/custom.xml><?xml version="1.0" encoding="utf-8"?>
<Properties xmlns="http://schemas.openxmlformats.org/officeDocument/2006/custom-properties" xmlns:vt="http://schemas.openxmlformats.org/officeDocument/2006/docPropsVTypes"/>
</file>