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016a81a0f91ea224ab68e70c0ee4beb634f3d4e"/>
    <w:p>
      <w:pPr>
        <w:pStyle w:val="Heading1"/>
      </w:pPr>
      <w:r>
        <w:t xml:space="preserve">Undergraduate Thesis: The Role and Impact of Dietitians in Canada Montreal</w:t>
      </w:r>
    </w:p>
    <w:bookmarkStart w:id="20" w:name="abstract"/>
    <w:p>
      <w:pPr>
        <w:pStyle w:val="Heading2"/>
      </w:pPr>
      <w:r>
        <w:t xml:space="preserve">Abstract</w:t>
      </w:r>
    </w:p>
    <w:p>
      <w:pPr>
        <w:pStyle w:val="FirstParagraph"/>
      </w:pPr>
      <w:r>
        <w:t xml:space="preserve">This Undergraduate Thesis explores the critical role of dietitians in Canada Montreal, emphasizing their significance in addressing public health challenges within a multicultural urban setting. By analyzing the responsibilities, challenges, and opportunities faced by dietitians in Montreal, this document highlights their contributions to improving community wellness through nutritional guidance and collaboration with healthcare systems. The thesis underscores how dietitians adapt to the unique needs of Montreal's diverse population while navigating systemic barriers to ensure equitable access to quality nutrition care.</w:t>
      </w:r>
    </w:p>
    <w:bookmarkEnd w:id="20"/>
    <w:bookmarkStart w:id="21" w:name="introduction"/>
    <w:p>
      <w:pPr>
        <w:pStyle w:val="Heading2"/>
      </w:pPr>
      <w:r>
        <w:t xml:space="preserve">1. Introduction</w:t>
      </w:r>
    </w:p>
    <w:p>
      <w:pPr>
        <w:pStyle w:val="FirstParagraph"/>
      </w:pPr>
      <w:r>
        <w:t xml:space="preserve">In Canada Montreal, a city known for its rich cultural tapestry and robust healthcare infrastructure, dietitians play a pivotal role in promoting health and preventing disease. As regulated professionals, dietitians provide evidence-based nutritional advice to individuals and communities, addressing issues such as obesity, diabetes, and food insecurity. This thesis examines the specific context of Canada Montreal to evaluate how dietitians operate within its social, economic, and cultural frameworks. Their work is essential in a city where multiculturalism influences dietary practices and where healthcare policies must balance accessibility with innovation.</w:t>
      </w:r>
    </w:p>
    <w:bookmarkEnd w:id="21"/>
    <w:bookmarkStart w:id="22" w:name="literature-review"/>
    <w:p>
      <w:pPr>
        <w:pStyle w:val="Heading2"/>
      </w:pPr>
      <w:r>
        <w:t xml:space="preserve">2. Literature Review</w:t>
      </w:r>
    </w:p>
    <w:p>
      <w:pPr>
        <w:pStyle w:val="FirstParagraph"/>
      </w:pPr>
      <w:r>
        <w:t xml:space="preserve">Research on dietitians globally emphasizes their role as key players in public health systems, but the unique challenges of Montreal necessitate localized analysis. Studies indicate that dietitians in urban centers like Montreal often collaborate with hospitals, schools, and community organizations to design programs tailored to diverse populations. For instance, initiatives addressing food deserts—areas with limited access to affordable nutritious food—are common in Montreal’s lower-income neighborhoods. Dietitians also work closely with Indigenous communities and immigrant groups to respect cultural dietary traditions while promoting healthier alternatives.</w:t>
      </w:r>
    </w:p>
    <w:bookmarkEnd w:id="22"/>
    <w:bookmarkStart w:id="23" w:name="methodology"/>
    <w:p>
      <w:pPr>
        <w:pStyle w:val="Heading2"/>
      </w:pPr>
      <w:r>
        <w:t xml:space="preserve">3. Methodology</w:t>
      </w:r>
    </w:p>
    <w:p>
      <w:pPr>
        <w:pStyle w:val="FirstParagraph"/>
      </w:pPr>
      <w:r>
        <w:t xml:space="preserve">This Undergraduate Thesis employs a qualitative approach, synthesizing academic literature, policy documents, and reports from Canadian health organizations. Data is drawn from case studies of dietitian-led programs in Montreal, including the Centre hospitalier de l'Université de Montréal (CHUM) and community clinics serving immigrant populations. The analysis focuses on how dietitians navigate language barriers, cultural differences, and systemic inequities to deliver effective care.</w:t>
      </w:r>
    </w:p>
    <w:bookmarkEnd w:id="23"/>
    <w:bookmarkStart w:id="24" w:name="Xb63ba6f19aeecf5c04635f6470201e840e7c2a8"/>
    <w:p>
      <w:pPr>
        <w:pStyle w:val="Heading2"/>
      </w:pPr>
      <w:r>
        <w:t xml:space="preserve">4. Current Practices of Dietitians in Canada Montreal</w:t>
      </w:r>
    </w:p>
    <w:p>
      <w:pPr>
        <w:pStyle w:val="FirstParagraph"/>
      </w:pPr>
      <w:r>
        <w:t xml:space="preserve">Dietitians in Montreal operate within a healthcare system that prioritizes universal access to services but faces resource constraints. Their responsibilities include:</w:t>
      </w:r>
    </w:p>
    <w:p>
      <w:pPr>
        <w:numPr>
          <w:ilvl w:val="0"/>
          <w:numId w:val="1001"/>
        </w:numPr>
        <w:pStyle w:val="Compact"/>
      </w:pPr>
      <w:r>
        <w:t xml:space="preserve">Providing personalized nutrition plans for patients with chronic illnesses.</w:t>
      </w:r>
    </w:p>
    <w:p>
      <w:pPr>
        <w:numPr>
          <w:ilvl w:val="0"/>
          <w:numId w:val="1001"/>
        </w:numPr>
        <w:pStyle w:val="Compact"/>
      </w:pPr>
      <w:r>
        <w:t xml:space="preserve">Educating communities on healthy eating through public health campaigns.</w:t>
      </w:r>
    </w:p>
    <w:p>
      <w:pPr>
        <w:numPr>
          <w:ilvl w:val="0"/>
          <w:numId w:val="1001"/>
        </w:numPr>
        <w:pStyle w:val="Compact"/>
      </w:pPr>
      <w:r>
        <w:t xml:space="preserve">Collaborating with physicians and social workers to address socioeconomic factors affecting food choices.</w:t>
      </w:r>
    </w:p>
    <w:p>
      <w:pPr>
        <w:pStyle w:val="FirstParagraph"/>
      </w:pPr>
      <w:r>
        <w:t xml:space="preserve">Montreal’s dietitians also engage in research and advocacy, such as promoting policies that reduce the cost of fresh produce or improve nutrition education in schools. Their work aligns with provincial health goals, including reducing the prevalence of preventable diseases linked to poor diet.</w:t>
      </w:r>
    </w:p>
    <w:bookmarkEnd w:id="24"/>
    <w:bookmarkStart w:id="25" w:name="challenges-faced-by-dietitians"/>
    <w:p>
      <w:pPr>
        <w:pStyle w:val="Heading2"/>
      </w:pPr>
      <w:r>
        <w:t xml:space="preserve">5. Challenges Faced by Dietitians</w:t>
      </w:r>
    </w:p>
    <w:p>
      <w:pPr>
        <w:pStyle w:val="FirstParagraph"/>
      </w:pPr>
      <w:r>
        <w:t xml:space="preserve">Despite their contributions, dietitians in Montreal face challenges such as:</w:t>
      </w:r>
    </w:p>
    <w:p>
      <w:pPr>
        <w:numPr>
          <w:ilvl w:val="0"/>
          <w:numId w:val="1002"/>
        </w:numPr>
        <w:pStyle w:val="Compact"/>
      </w:pPr>
      <w:r>
        <w:rPr>
          <w:bCs/>
          <w:b/>
        </w:rPr>
        <w:t xml:space="preserve">Linguistic and Cultural Barriers:</w:t>
      </w:r>
      <w:r>
        <w:t xml:space="preserve"> </w:t>
      </w:r>
      <w:r>
        <w:t xml:space="preserve">Many immigrants and Indigenous residents require translation services or culturally sensitive approaches to communication.</w:t>
      </w:r>
    </w:p>
    <w:p>
      <w:pPr>
        <w:numPr>
          <w:ilvl w:val="0"/>
          <w:numId w:val="1002"/>
        </w:numPr>
        <w:pStyle w:val="Compact"/>
      </w:pPr>
      <w:r>
        <w:rPr>
          <w:bCs/>
          <w:b/>
        </w:rPr>
        <w:t xml:space="preserve">Resource Limitations:</w:t>
      </w:r>
      <w:r>
        <w:t xml:space="preserve"> </w:t>
      </w:r>
      <w:r>
        <w:t xml:space="preserve">Public health budgets often restrict the scope of dietitian programs, particularly in underserved areas.</w:t>
      </w:r>
    </w:p>
    <w:p>
      <w:pPr>
        <w:numPr>
          <w:ilvl w:val="0"/>
          <w:numId w:val="1002"/>
        </w:numPr>
        <w:pStyle w:val="Compact"/>
      </w:pPr>
      <w:r>
        <w:rPr>
          <w:bCs/>
          <w:b/>
        </w:rPr>
        <w:t xml:space="preserve">Rapidly Evolving Dietary Trends:</w:t>
      </w:r>
      <w:r>
        <w:t xml:space="preserve"> </w:t>
      </w:r>
      <w:r>
        <w:t xml:space="preserve">Keeping up with scientific advancements and public interest in alternative diets (e.g., plant-based eating) requires continuous professional development.</w:t>
      </w:r>
    </w:p>
    <w:bookmarkEnd w:id="25"/>
    <w:bookmarkStart w:id="26" w:name="opportunities-for-improvement"/>
    <w:p>
      <w:pPr>
        <w:pStyle w:val="Heading2"/>
      </w:pPr>
      <w:r>
        <w:t xml:space="preserve">6. Opportunities for Improvement</w:t>
      </w:r>
    </w:p>
    <w:p>
      <w:pPr>
        <w:pStyle w:val="FirstParagraph"/>
      </w:pPr>
      <w:r>
        <w:t xml:space="preserve">The Montreal context offers unique opportunities for dietitians to innovate and expand their impact. For example:</w:t>
      </w:r>
    </w:p>
    <w:p>
      <w:pPr>
        <w:numPr>
          <w:ilvl w:val="0"/>
          <w:numId w:val="1003"/>
        </w:numPr>
        <w:pStyle w:val="Compact"/>
      </w:pPr>
      <w:r>
        <w:rPr>
          <w:bCs/>
          <w:b/>
        </w:rPr>
        <w:t xml:space="preserve">Culturally Competent Training:</w:t>
      </w:r>
      <w:r>
        <w:t xml:space="preserve"> </w:t>
      </w:r>
      <w:r>
        <w:t xml:space="preserve">Integrating cultural competence into dietitian education can improve trust and outcomes among diverse populations.</w:t>
      </w:r>
    </w:p>
    <w:p>
      <w:pPr>
        <w:numPr>
          <w:ilvl w:val="0"/>
          <w:numId w:val="1003"/>
        </w:numPr>
        <w:pStyle w:val="Compact"/>
      </w:pPr>
      <w:r>
        <w:rPr>
          <w:bCs/>
          <w:b/>
        </w:rPr>
        <w:t xml:space="preserve">Leveraging Technology:</w:t>
      </w:r>
      <w:r>
        <w:t xml:space="preserve"> </w:t>
      </w:r>
      <w:r>
        <w:t xml:space="preserve">Telehealth platforms enable dietitians to reach remote or mobility-limited clients, such as elderly residents in Montreal’s boroughs.</w:t>
      </w:r>
    </w:p>
    <w:p>
      <w:pPr>
        <w:numPr>
          <w:ilvl w:val="0"/>
          <w:numId w:val="1003"/>
        </w:numPr>
        <w:pStyle w:val="Compact"/>
      </w:pPr>
      <w:r>
        <w:rPr>
          <w:bCs/>
          <w:b/>
        </w:rPr>
        <w:t xml:space="preserve">Policy Advocacy:</w:t>
      </w:r>
      <w:r>
        <w:t xml:space="preserve"> </w:t>
      </w:r>
      <w:r>
        <w:t xml:space="preserve">Dietitians can push for stronger integration of nutrition into primary healthcare and school curricula, ensuring long-term public health benefits.</w:t>
      </w:r>
    </w:p>
    <w:bookmarkEnd w:id="26"/>
    <w:bookmarkStart w:id="27" w:name="conclusion"/>
    <w:p>
      <w:pPr>
        <w:pStyle w:val="Heading2"/>
      </w:pPr>
      <w:r>
        <w:t xml:space="preserve">7. Conclusion</w:t>
      </w:r>
    </w:p>
    <w:p>
      <w:pPr>
        <w:pStyle w:val="FirstParagraph"/>
      </w:pPr>
      <w:r>
        <w:t xml:space="preserve">In conclusion, dietitians are indispensable to the healthcare ecosystem of Canada Montreal. Their ability to adapt to the city’s cultural diversity, address systemic inequalities, and collaborate across sectors ensures that nutrition care remains accessible and effective. As Montreal continues to grow as a global hub for innovation and multiculturalism, the role of dietitians will expand further. Future research should focus on scaling successful programs and evaluating their long-term impact on public health outcomes in this dynamic urban environment.</w:t>
      </w:r>
    </w:p>
    <w:bookmarkEnd w:id="27"/>
    <w:bookmarkStart w:id="28" w:name="references"/>
    <w:p>
      <w:pPr>
        <w:pStyle w:val="Heading2"/>
      </w:pPr>
      <w:r>
        <w:t xml:space="preserve">References</w:t>
      </w:r>
    </w:p>
    <w:p>
      <w:pPr>
        <w:pStyle w:val="FirstParagraph"/>
      </w:pPr>
      <w:r>
        <w:t xml:space="preserve">(Include references to academic journals, government reports, and case studies related to dietitians in Montreal.)</w:t>
      </w:r>
    </w:p>
    <w:p>
      <w:pPr>
        <w:pStyle w:val="BodyText"/>
      </w:pPr>
      <w:r>
        <w:rPr>
          <w:iCs/>
          <w:i/>
        </w:rPr>
        <w:t xml:space="preserve">This Undergraduate Thesis is submitted as part of the requirements for a degree program in Nutrition or Public Health at a Canadian university. The focus on Dietitian practices in Canada Montreal reflects the unique demands of this region’s population and healthcare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Canada Montreal</dc:title>
  <dc:creator/>
  <dc:language>en</dc:language>
  <cp:keywords/>
  <dcterms:created xsi:type="dcterms:W3CDTF">2026-07-21T02:39:19Z</dcterms:created>
  <dcterms:modified xsi:type="dcterms:W3CDTF">2026-07-21T02:39:19Z</dcterms:modified>
</cp:coreProperties>
</file>

<file path=docProps/custom.xml><?xml version="1.0" encoding="utf-8"?>
<Properties xmlns="http://schemas.openxmlformats.org/officeDocument/2006/custom-properties" xmlns:vt="http://schemas.openxmlformats.org/officeDocument/2006/docPropsVTypes"/>
</file>