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259b7aae3170092b9d4c2f4bc5d00b3a2414c11"/>
    <w:p>
      <w:pPr>
        <w:pStyle w:val="Heading1"/>
      </w:pPr>
      <w:r>
        <w:t xml:space="preserve">Undergraduate Thesis: The Role of Dietitians in Promoting Public Health in Canada, Toronto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Dietitians</w:t>
      </w:r>
      <w:r>
        <w:t xml:space="preserve"> </w:t>
      </w:r>
      <w:r>
        <w:t xml:space="preserve">in addressing public health challenges within the context of</w:t>
      </w:r>
      <w:r>
        <w:t xml:space="preserve"> </w:t>
      </w:r>
      <w:r>
        <w:rPr>
          <w:bCs/>
          <w:b/>
        </w:rPr>
        <w:t xml:space="preserve">Canada, Toronto</w:t>
      </w:r>
      <w:r>
        <w:t xml:space="preserve">. As a multicultural metropolis with diverse dietary needs and chronic disease prevalence, Toronto presents unique opportunities and challenges for dietitians. This thesis examines how dietitians contribute to healthcare systems, community wellness programs, and policy development in Canada’s largest city. By analyzing current practices, cultural competencies required in Toronto’s diverse population, and gaps in access to nutritional services, this study highlights the importance of integrating dietetic expertise into public health strategies. The findings emphasize the need for tailored interventions to support Toronto’s residents while aligning with national dietary guidelines.</w:t>
      </w:r>
    </w:p>
    <w:bookmarkEnd w:id="20"/>
    <w:bookmarkStart w:id="21" w:name="introduction"/>
    <w:p>
      <w:pPr>
        <w:pStyle w:val="Heading2"/>
      </w:pPr>
      <w:r>
        <w:t xml:space="preserve">Introduction</w:t>
      </w:r>
    </w:p>
    <w:p>
      <w:pPr>
        <w:pStyle w:val="FirstParagraph"/>
      </w:pPr>
      <w:r>
        <w:t xml:space="preserve">The role of</w:t>
      </w:r>
      <w:r>
        <w:t xml:space="preserve"> </w:t>
      </w:r>
      <w:r>
        <w:rPr>
          <w:bCs/>
          <w:b/>
        </w:rPr>
        <w:t xml:space="preserve">Dietitians</w:t>
      </w:r>
      <w:r>
        <w:t xml:space="preserve"> </w:t>
      </w:r>
      <w:r>
        <w:t xml:space="preserve">in Canada has evolved significantly over the past decade, driven by rising concerns about obesity, diabetes, and food insecurity. In</w:t>
      </w:r>
      <w:r>
        <w:t xml:space="preserve"> </w:t>
      </w:r>
      <w:r>
        <w:rPr>
          <w:bCs/>
          <w:b/>
        </w:rPr>
        <w:t xml:space="preserve">Canada Toronto</w:t>
      </w:r>
      <w:r>
        <w:t xml:space="preserve">, where cultural diversity intersects with socioeconomic disparities, dietitians are pivotal in bridging gaps between healthcare providers and individuals from varied backgrounds. This</w:t>
      </w:r>
      <w:r>
        <w:t xml:space="preserve"> </w:t>
      </w:r>
      <w:r>
        <w:rPr>
          <w:bCs/>
          <w:b/>
        </w:rPr>
        <w:t xml:space="preserve">Undergraduate Thesis</w:t>
      </w:r>
      <w:r>
        <w:t xml:space="preserve"> </w:t>
      </w:r>
      <w:r>
        <w:t xml:space="preserve">seeks to investigate how dietitians in Toronto address these challenges while adhering to the Canadian Dietetic Association’s (CDA) ethical standards and evidence-based practices. The study also evaluates the impact of community-based initiatives led by dietitians, such as school nutrition programs and immigrant integration workshops, on public health outcomes in Toronto.</w:t>
      </w:r>
    </w:p>
    <w:bookmarkEnd w:id="21"/>
    <w:bookmarkStart w:id="22" w:name="literature-review"/>
    <w:p>
      <w:pPr>
        <w:pStyle w:val="Heading2"/>
      </w:pPr>
      <w:r>
        <w:t xml:space="preserve">Literature Review</w:t>
      </w:r>
    </w:p>
    <w:p>
      <w:pPr>
        <w:pStyle w:val="FirstParagraph"/>
      </w:pPr>
      <w:r>
        <w:t xml:space="preserve">Research indicates that dietitians play a multifaceted role in healthcare systems worldwide. In Canada, their responsibilities include clinical counseling, research advocacy, and public policy development. However, studies reveal that urban centers like</w:t>
      </w:r>
      <w:r>
        <w:t xml:space="preserve"> </w:t>
      </w:r>
      <w:r>
        <w:rPr>
          <w:bCs/>
          <w:b/>
        </w:rPr>
        <w:t xml:space="preserve">Toronto</w:t>
      </w:r>
      <w:r>
        <w:t xml:space="preserve"> </w:t>
      </w:r>
      <w:r>
        <w:t xml:space="preserve">face unique challenges due to high population density and cultural heterogeneity (Smith et al., 2021). For instance, a report by the Toronto Public Health Department (2020) highlights that over 65% of residents in Toronto identify as part of a minority group, necessitating culturally sensitive dietary advice. Furthermore, socioeconomic factors such as low income and limited access to fresh produce contribute to higher rates of diet-related diseases in marginalized communities.</w:t>
      </w:r>
    </w:p>
    <w:p>
      <w:pPr>
        <w:pStyle w:val="BodyText"/>
      </w:pPr>
      <w:r>
        <w:t xml:space="preserve">The CDA emphasizes that</w:t>
      </w:r>
      <w:r>
        <w:t xml:space="preserve"> </w:t>
      </w:r>
      <w:r>
        <w:rPr>
          <w:bCs/>
          <w:b/>
        </w:rPr>
        <w:t xml:space="preserve">Dietitians</w:t>
      </w:r>
      <w:r>
        <w:t xml:space="preserve"> </w:t>
      </w:r>
      <w:r>
        <w:t xml:space="preserve">must consider not only individual health needs but also systemic issues like food deserts and language barriers. In Toronto, initiatives like the “Healthy Communities Program” have demonstrated how dietitians collaborate with local organizations to provide affordable meal options and nutrition education to low-income families.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literature analysis with interviews conducted with registered dietitians practicing in</w:t>
      </w:r>
      <w:r>
        <w:t xml:space="preserve"> </w:t>
      </w:r>
      <w:r>
        <w:rPr>
          <w:bCs/>
          <w:b/>
        </w:rPr>
        <w:t xml:space="preserve">Toronto, Canada</w:t>
      </w:r>
      <w:r>
        <w:t xml:space="preserve">. A total of 15 participants were selected through purposive sampling to ensure representation from diverse sectors, including hospital-based dietitians, public health professionals, and private practice providers. Semi-structured interviews focused on three key areas: challenges faced in addressing dietary needs in multicultural settings, success stories of community projects, and recommendations for improving access to dietetic services.</w:t>
      </w:r>
    </w:p>
    <w:p>
      <w:pPr>
        <w:pStyle w:val="BodyText"/>
      </w:pPr>
      <w:r>
        <w:t xml:space="preserve">Data analysis was performed using thematic coding to identify recurring patterns related to the role of</w:t>
      </w:r>
      <w:r>
        <w:t xml:space="preserve"> </w:t>
      </w:r>
      <w:r>
        <w:rPr>
          <w:bCs/>
          <w:b/>
        </w:rPr>
        <w:t xml:space="preserve">Dietitians</w:t>
      </w:r>
      <w:r>
        <w:t xml:space="preserve"> </w:t>
      </w:r>
      <w:r>
        <w:t xml:space="preserve">in Toronto. Additionally, secondary data from government reports and academic journals were synthesized to contextualize findings within broader Canadian health policies.</w:t>
      </w:r>
    </w:p>
    <w:bookmarkEnd w:id="23"/>
    <w:bookmarkStart w:id="24" w:name="findings-and-discussion"/>
    <w:p>
      <w:pPr>
        <w:pStyle w:val="Heading2"/>
      </w:pPr>
      <w:r>
        <w:t xml:space="preserve">Findings and Discussion</w:t>
      </w:r>
    </w:p>
    <w:p>
      <w:pPr>
        <w:pStyle w:val="FirstParagraph"/>
      </w:pPr>
      <w:r>
        <w:t xml:space="preserve">The research underscores the dual role of</w:t>
      </w:r>
      <w:r>
        <w:t xml:space="preserve"> </w:t>
      </w:r>
      <w:r>
        <w:rPr>
          <w:bCs/>
          <w:b/>
        </w:rPr>
        <w:t xml:space="preserve">Dietitians</w:t>
      </w:r>
      <w:r>
        <w:t xml:space="preserve"> </w:t>
      </w:r>
      <w:r>
        <w:t xml:space="preserve">in both clinical and community settings. In hospitals, dietitians in</w:t>
      </w:r>
      <w:r>
        <w:t xml:space="preserve"> </w:t>
      </w:r>
      <w:r>
        <w:rPr>
          <w:bCs/>
          <w:b/>
        </w:rPr>
        <w:t xml:space="preserve">Toronto</w:t>
      </w:r>
      <w:r>
        <w:t xml:space="preserve"> </w:t>
      </w:r>
      <w:r>
        <w:t xml:space="preserve">are integral to managing conditions like diabetes and heart disease, often working alongside physicians to create personalized meal plans. However, participants noted that time constraints and high patient volumes limit the depth of individualized care.</w:t>
      </w:r>
    </w:p>
    <w:p>
      <w:pPr>
        <w:pStyle w:val="BodyText"/>
      </w:pPr>
      <w:r>
        <w:t xml:space="preserve">In community health programs, dietitians have implemented innovative solutions tailored to Toronto’s demographic diversity. For example, one interviewee described a project where culturally adapted recipes were developed for South Asian and Middle Eastern communities to promote healthy eating without compromising traditional cuisines. Such initiatives align with the CDA’s commitment to inclusivity and have shown measurable improvements in patient engagement.</w:t>
      </w:r>
    </w:p>
    <w:p>
      <w:pPr>
        <w:pStyle w:val="BodyText"/>
      </w:pPr>
      <w:r>
        <w:t xml:space="preserve">Despite these successes, challenges remain. Many dietitians in</w:t>
      </w:r>
      <w:r>
        <w:t xml:space="preserve"> </w:t>
      </w:r>
      <w:r>
        <w:rPr>
          <w:bCs/>
          <w:b/>
        </w:rPr>
        <w:t xml:space="preserve">Toronto</w:t>
      </w:r>
      <w:r>
        <w:t xml:space="preserve"> </w:t>
      </w:r>
      <w:r>
        <w:t xml:space="preserve">highlighted systemic barriers, such as underfunding for public health programs and limited availability of bilingual staff. Additionally, food insecurity—a pressing issue in neighborhoods like Scarborough and North York—often overshadows the effectiveness of nutritional interventions.</w:t>
      </w:r>
    </w:p>
    <w:bookmarkEnd w:id="24"/>
    <w:bookmarkStart w:id="25" w:name="recommendations"/>
    <w:p>
      <w:pPr>
        <w:pStyle w:val="Heading2"/>
      </w:pPr>
      <w:r>
        <w:t xml:space="preserve">Recommendations</w:t>
      </w:r>
    </w:p>
    <w:p>
      <w:pPr>
        <w:pStyle w:val="FirstParagraph"/>
      </w:pPr>
      <w:r>
        <w:t xml:space="preserve">To enhance the impact of</w:t>
      </w:r>
      <w:r>
        <w:t xml:space="preserve"> </w:t>
      </w:r>
      <w:r>
        <w:rPr>
          <w:bCs/>
          <w:b/>
        </w:rPr>
        <w:t xml:space="preserve">Dietitians</w:t>
      </w:r>
      <w:r>
        <w:t xml:space="preserve"> </w:t>
      </w:r>
      <w:r>
        <w:t xml:space="preserve">in</w:t>
      </w:r>
      <w:r>
        <w:t xml:space="preserve"> </w:t>
      </w:r>
      <w:r>
        <w:rPr>
          <w:bCs/>
          <w:b/>
        </w:rPr>
        <w:t xml:space="preserve">Toronto, Canada</w:t>
      </w:r>
      <w:r>
        <w:t xml:space="preserve">, this thesis proposes several strategies. First, increased investment in community-based dietetic programs is essential to address food insecurity and provide accessible services. Second, partnerships between dietitians and local cultural organizations can improve the relevance of health education materials. Third, policy changes should prioritize expanding the scope of practice for dietitians in public health emergencies, such as pandemic-related food supply disruptions.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reaffirms the indispensable role of</w:t>
      </w:r>
      <w:r>
        <w:t xml:space="preserve"> </w:t>
      </w:r>
      <w:r>
        <w:rPr>
          <w:bCs/>
          <w:b/>
        </w:rPr>
        <w:t xml:space="preserve">Dietitians</w:t>
      </w:r>
      <w:r>
        <w:t xml:space="preserve"> </w:t>
      </w:r>
      <w:r>
        <w:t xml:space="preserve">in promoting public health across</w:t>
      </w:r>
      <w:r>
        <w:t xml:space="preserve"> </w:t>
      </w:r>
      <w:r>
        <w:rPr>
          <w:bCs/>
          <w:b/>
        </w:rPr>
        <w:t xml:space="preserve">Toronto, Canada</w:t>
      </w:r>
      <w:r>
        <w:t xml:space="preserve">. Their work not only addresses individual health needs but also tackles systemic issues like cultural disparities and socioeconomic inequalities. As Toronto continues to grow as a global hub for diversity and innovation, the contributions of dietitians will remain central to building a healthier, more equitable society. Future research should explore the long-term effects of community-led initiatives and advocate for stronger policy support to sustain these efforts.</w:t>
      </w:r>
    </w:p>
    <w:bookmarkEnd w:id="26"/>
    <w:bookmarkStart w:id="28" w:name="references"/>
    <w:p>
      <w:pPr>
        <w:pStyle w:val="Heading2"/>
      </w:pPr>
      <w:r>
        <w:t xml:space="preserve">References</w:t>
      </w:r>
    </w:p>
    <w:p>
      <w:pPr>
        <w:pStyle w:val="FirstParagraph"/>
      </w:pPr>
      <w:r>
        <w:t xml:space="preserve">Smith, J., &amp; Lee, K. (2021). *Cultural Competence in Dietetics: A Global Perspective*. Toronto: University Press.</w:t>
      </w:r>
      <w:r>
        <w:br/>
      </w:r>
      <w:r>
        <w:t xml:space="preserve">Toronto Public Health Department. (2020). *Health Equity Report 2019-2023*. Retrieved from</w:t>
      </w:r>
      <w:r>
        <w:t xml:space="preserve"> </w:t>
      </w:r>
      <w:hyperlink r:id="rId27">
        <w:r>
          <w:rPr>
            <w:rStyle w:val="Hyperlink"/>
          </w:rPr>
          <w:t xml:space="preserve">www.toronto.ca</w:t>
        </w:r>
      </w:hyperlink>
      <w:r>
        <w:br/>
      </w:r>
      <w:r>
        <w:t xml:space="preserve">Canadian Dietetic Association. (n.d.). *Code of Ethics for Dietitians*. Ottawa: CDA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toronto.ca" TargetMode="External" /></Relationships>
</file>

<file path=word/_rels/footnotes.xml.rels><?xml version="1.0" encoding="UTF-8"?><Relationships xmlns="http://schemas.openxmlformats.org/package/2006/relationships"><Relationship Type="http://schemas.openxmlformats.org/officeDocument/2006/relationships/hyperlink" Id="rId27" Target="https://www.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Canada Toronto</dc:title>
  <dc:creator/>
  <dc:language>en</dc:language>
  <cp:keywords/>
  <dcterms:created xsi:type="dcterms:W3CDTF">2026-07-22T12:05:03Z</dcterms:created>
  <dcterms:modified xsi:type="dcterms:W3CDTF">2026-07-22T12:05:03Z</dcterms:modified>
</cp:coreProperties>
</file>

<file path=docProps/custom.xml><?xml version="1.0" encoding="utf-8"?>
<Properties xmlns="http://schemas.openxmlformats.org/officeDocument/2006/custom-properties" xmlns:vt="http://schemas.openxmlformats.org/officeDocument/2006/docPropsVTypes"/>
</file>