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9" w:name="Xddf56c013d34af567d6ca3aad4d1e6f10573615"/>
    <w:p>
      <w:pPr>
        <w:pStyle w:val="Heading1"/>
      </w:pPr>
      <w:r>
        <w:t xml:space="preserve">Undergraduate Thesis: The Role of Dietitian in China Beijing</w:t>
      </w:r>
    </w:p>
    <w:bookmarkStart w:id="20" w:name="abstract"/>
    <w:p>
      <w:pPr>
        <w:pStyle w:val="Heading2"/>
      </w:pPr>
      <w:r>
        <w:t xml:space="preserve">Abstract</w:t>
      </w:r>
    </w:p>
    <w:p>
      <w:pPr>
        <w:pStyle w:val="FirstParagraph"/>
      </w:pPr>
      <w:r>
        <w:t xml:space="preserve">This undergraduate thesis explores the evolving role of dietitians in Beijing, China, a city marked by rapid urbanization, cultural diversity, and unique health challenges. As a critical profession within public health and healthcare systems, dietitians in Beijing face distinct opportunities and obstacles shaped by local demographics, policies, and cultural practices. This paper examines the responsibilities of dietitians in Beijing's context, analyzes current trends in nutrition-related issues among the population, and evaluates how dietary interventions can address both individual and community health needs. The study also highlights recommendations for strengthening the dietitian profession to align with China’s broader public health goals.</w:t>
      </w:r>
    </w:p>
    <w:bookmarkEnd w:id="20"/>
    <w:bookmarkStart w:id="21" w:name="introduction"/>
    <w:p>
      <w:pPr>
        <w:pStyle w:val="Heading2"/>
      </w:pPr>
      <w:r>
        <w:t xml:space="preserve">Introduction</w:t>
      </w:r>
    </w:p>
    <w:p>
      <w:pPr>
        <w:pStyle w:val="FirstParagraph"/>
      </w:pPr>
      <w:r>
        <w:t xml:space="preserve">In recent decades, Beijing has emerged as a hub of innovation, education, and healthcare in China. However, its rapid urbanization and economic growth have also led to significant challenges in public health, including rising rates of obesity, diabetes, and lifestyle-related diseases. Dietitians play a vital role in addressing these issues by providing evidence-based nutritional guidance tailored to the needs of Beijing’s diverse population. This thesis focuses on the specific responsibilities of dietitians in China Beijing and how their expertise contributes to improving both individual and public health outcomes.</w:t>
      </w:r>
    </w:p>
    <w:bookmarkEnd w:id="21"/>
    <w:bookmarkStart w:id="22" w:name="X2763a5557115dbab1614473236ab733b93d234a"/>
    <w:p>
      <w:pPr>
        <w:pStyle w:val="Heading2"/>
      </w:pPr>
      <w:r>
        <w:t xml:space="preserve">Current Status of Dietitians in China Beijing</w:t>
      </w:r>
    </w:p>
    <w:p>
      <w:pPr>
        <w:pStyle w:val="FirstParagraph"/>
      </w:pPr>
      <w:r>
        <w:t xml:space="preserve">Beijing, as a megacity with a population exceeding 21 million, hosts a wide range of dietary habits influenced by traditional Chinese cuisine, modern fast food culture, and global dietary trends. According to data from the Beijing Municipal Health Commission (2023), over 40% of residents in urban areas suffer from chronic diseases linked to poor nutrition, such as hypertension and hyperlipidemia. Dietitians in Beijing are tasked with addressing these issues through personalized meal plans, public health campaigns, and collaboration with healthcare institutions.</w:t>
      </w:r>
    </w:p>
    <w:p>
      <w:pPr>
        <w:pStyle w:val="BodyText"/>
      </w:pPr>
      <w:r>
        <w:t xml:space="preserve">The role of a dietitian in Beijing extends beyond clinical settings. They work in hospitals, schools, corporate wellness programs, and community centers to promote healthy eating habits. Additionally, the integration of traditional Chinese medicine (TCM) principles into dietary advice has become increasingly important, as many Beijing residents prefer holistic health approaches.</w:t>
      </w:r>
    </w:p>
    <w:bookmarkEnd w:id="22"/>
    <w:bookmarkStart w:id="23" w:name="X43f98da6ac5c0c142cbdabee329bf40a09caa51"/>
    <w:p>
      <w:pPr>
        <w:pStyle w:val="Heading2"/>
      </w:pPr>
      <w:r>
        <w:t xml:space="preserve">Challenges Faced by Dietitians in China Beijing</w:t>
      </w:r>
    </w:p>
    <w:p>
      <w:pPr>
        <w:pStyle w:val="FirstParagraph"/>
      </w:pPr>
      <w:r>
        <w:t xml:space="preserve">Despite their growing importance, dietitians in Beijing face several challenges. First, the cultural emphasis on social dining and family meals can make it difficult to implement individualized dietary recommendations. Second, the lack of standardized regulations for nutrition education and practice in China limits the professional recognition of dietitians compared to other countries. Finally, the rapid pace of urbanization has created disparities in access to nutritious food, particularly among low-income communities.</w:t>
      </w:r>
    </w:p>
    <w:p>
      <w:pPr>
        <w:pStyle w:val="BodyText"/>
      </w:pPr>
      <w:r>
        <w:t xml:space="preserve">Moreover, public awareness about the importance of a balanced diet remains limited. Many residents in Beijing prioritize convenience over nutritional value, leading to a reliance on processed foods and sugary beverages. Dietitians must navigate these barriers while ensuring their advice aligns with local food preferences and cultural norms.</w:t>
      </w:r>
    </w:p>
    <w:bookmarkEnd w:id="23"/>
    <w:bookmarkStart w:id="24" w:name="X650c0f06a48c871e3c525031bac89f43af97505"/>
    <w:p>
      <w:pPr>
        <w:pStyle w:val="Heading2"/>
      </w:pPr>
      <w:r>
        <w:t xml:space="preserve">Opportunities for Dietitians in China Beijing</w:t>
      </w:r>
    </w:p>
    <w:p>
      <w:pPr>
        <w:pStyle w:val="FirstParagraph"/>
      </w:pPr>
      <w:r>
        <w:t xml:space="preserve">Despite these challenges, Beijing offers numerous opportunities for dietitians to make a meaningful impact. The Chinese government has prioritized public health initiatives, including the “Healthy China 2030” plan, which emphasizes nutrition education and preventive care. This policy framework provides dietitians with a platform to expand their reach through school programs, workplace wellness campaigns, and community outreach.</w:t>
      </w:r>
    </w:p>
    <w:p>
      <w:pPr>
        <w:pStyle w:val="BodyText"/>
      </w:pPr>
      <w:r>
        <w:t xml:space="preserve">Technological advancements also open new avenues for dietitians in Beijing. Digital tools such as mobile apps for meal planning and telehealth platforms enable them to provide remote consultations, especially in rural areas outside the city. Partnerships with universities and research institutions further allow dietitians to contribute to studies on emerging health trends and dietary interventions.</w:t>
      </w:r>
    </w:p>
    <w:bookmarkEnd w:id="24"/>
    <w:bookmarkStart w:id="25" w:name="Xaa43458f081a53cf62b1af1ba51c5e2626c8953"/>
    <w:p>
      <w:pPr>
        <w:pStyle w:val="Heading2"/>
      </w:pPr>
      <w:r>
        <w:t xml:space="preserve">Case Study: Dietitians in Beijing’s Healthcare System</w:t>
      </w:r>
    </w:p>
    <w:p>
      <w:pPr>
        <w:pStyle w:val="FirstParagraph"/>
      </w:pPr>
      <w:r>
        <w:t xml:space="preserve">A case study of a hospital-based dietitian program in Beijing illustrates the profession’s impact. At the Peking University First Hospital, dietitians work alongside physicians to design personalized nutritional plans for patients with chronic conditions such as diabetes and cardiovascular disease. The program has led to measurable improvements in patient outcomes, including reduced hospital readmission rates and better blood sugar control among diabetics.</w:t>
      </w:r>
    </w:p>
    <w:p>
      <w:pPr>
        <w:pStyle w:val="BodyText"/>
      </w:pPr>
      <w:r>
        <w:t xml:space="preserve">Additionally, a community-based initiative in Chaoyang District demonstrated the effectiveness of dietitians in promoting healthy eating habits among children. By collaborating with local schools and families, dietitians introduced workshops on food nutrition and cooking skills, resulting in increased fruit and vegetable consumption among students.</w:t>
      </w:r>
    </w:p>
    <w:bookmarkEnd w:id="25"/>
    <w:bookmarkStart w:id="26" w:name="Xb75b9b537518dc4668fcb390536114602078cc7"/>
    <w:p>
      <w:pPr>
        <w:pStyle w:val="Heading2"/>
      </w:pPr>
      <w:r>
        <w:t xml:space="preserve">Recommendations for Strengthening the Dietitian Profession</w:t>
      </w:r>
    </w:p>
    <w:p>
      <w:pPr>
        <w:pStyle w:val="FirstParagraph"/>
      </w:pPr>
      <w:r>
        <w:t xml:space="preserve">To enhance the role of dietitians in Beijing, several recommendations are proposed. First, the government should establish standardized certification programs to ensure high-quality training and professional recognition. Second, public health campaigns should emphasize the importance of nutrition in disease prevention, with dietitians serving as key educators.</w:t>
      </w:r>
    </w:p>
    <w:p>
      <w:pPr>
        <w:pStyle w:val="BodyText"/>
      </w:pPr>
      <w:r>
        <w:t xml:space="preserve">Third, integrating traditional Chinese dietary practices into modern nutritional guidelines could improve cultural acceptance of dietitian recommendations. Finally, increasing funding for research on Beijing-specific dietary challenges will enable dietitians to develop targeted solutions for the city’s unique health landscape.</w:t>
      </w:r>
    </w:p>
    <w:bookmarkEnd w:id="26"/>
    <w:bookmarkStart w:id="27" w:name="conclusion"/>
    <w:p>
      <w:pPr>
        <w:pStyle w:val="Heading2"/>
      </w:pPr>
      <w:r>
        <w:t xml:space="preserve">Conclusion</w:t>
      </w:r>
    </w:p>
    <w:p>
      <w:pPr>
        <w:pStyle w:val="FirstParagraph"/>
      </w:pPr>
      <w:r>
        <w:t xml:space="preserve">The role of a dietitian in China Beijing is both critical and dynamic, shaped by the city’s rapid development, cultural heritage, and public health priorities. As Beijing continues to grow, the demand for skilled dietitians will increase, requiring greater investment in education, policy reform, and community engagement. By addressing current challenges and leveraging emerging opportunities, dietitians can play a pivotal role in advancing China’s vision of a healthier society.</w:t>
      </w:r>
    </w:p>
    <w:bookmarkEnd w:id="27"/>
    <w:bookmarkStart w:id="28" w:name="references"/>
    <w:p>
      <w:pPr>
        <w:pStyle w:val="Heading2"/>
      </w:pPr>
      <w:r>
        <w:t xml:space="preserve">References</w:t>
      </w:r>
    </w:p>
    <w:p>
      <w:pPr>
        <w:numPr>
          <w:ilvl w:val="0"/>
          <w:numId w:val="1001"/>
        </w:numPr>
        <w:pStyle w:val="Compact"/>
      </w:pPr>
      <w:r>
        <w:t xml:space="preserve">Beijing Municipal Health Commission (2023). Annual Report on Public Health Trends.</w:t>
      </w:r>
    </w:p>
    <w:p>
      <w:pPr>
        <w:numPr>
          <w:ilvl w:val="0"/>
          <w:numId w:val="1001"/>
        </w:numPr>
        <w:pStyle w:val="Compact"/>
      </w:pPr>
      <w:r>
        <w:t xml:space="preserve">"Healthy China 2030" National Plan, Ministry of Health, China (2016).</w:t>
      </w:r>
    </w:p>
    <w:p>
      <w:pPr>
        <w:numPr>
          <w:ilvl w:val="0"/>
          <w:numId w:val="1001"/>
        </w:numPr>
        <w:pStyle w:val="Compact"/>
      </w:pPr>
      <w:r>
        <w:t xml:space="preserve">Peking University First Hospital. (n.d.). Case Studies in Nutritional Therapy.</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Dietitian in China Beijing</dc:title>
  <dc:creator/>
  <dc:language>en</dc:language>
  <cp:keywords/>
  <dcterms:created xsi:type="dcterms:W3CDTF">2026-07-22T19:48:36Z</dcterms:created>
  <dcterms:modified xsi:type="dcterms:W3CDTF">2026-07-22T19:48:36Z</dcterms:modified>
</cp:coreProperties>
</file>

<file path=docProps/custom.xml><?xml version="1.0" encoding="utf-8"?>
<Properties xmlns="http://schemas.openxmlformats.org/officeDocument/2006/custom-properties" xmlns:vt="http://schemas.openxmlformats.org/officeDocument/2006/docPropsVTypes"/>
</file>