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Public</w:t>
      </w:r>
      <w:r>
        <w:t xml:space="preserve"> </w:t>
      </w:r>
      <w:r>
        <w:t xml:space="preserve">Health</w:t>
      </w:r>
      <w:r>
        <w:t xml:space="preserve"> </w:t>
      </w:r>
      <w:r>
        <w:t xml:space="preserve">in</w:t>
      </w:r>
      <w:r>
        <w:t xml:space="preserve"> </w:t>
      </w:r>
      <w:r>
        <w:t xml:space="preserve">Colombia,</w:t>
      </w:r>
      <w:r>
        <w:t xml:space="preserve"> </w:t>
      </w:r>
      <w:r>
        <w:t xml:space="preserve">Bogotá</w:t>
      </w:r>
    </w:p>
    <w:bookmarkStart w:id="33" w:name="X8e1f35c073a9cd37b773247895329260afe9bb8"/>
    <w:p>
      <w:pPr>
        <w:pStyle w:val="Heading1"/>
      </w:pPr>
      <w:r>
        <w:t xml:space="preserve">Undergraduate Thesis: The Role of Dietitians in Public Health in Colombia, Bogotá</w:t>
      </w:r>
    </w:p>
    <w:bookmarkStart w:id="20" w:name="abstract"/>
    <w:p>
      <w:pPr>
        <w:pStyle w:val="Heading2"/>
      </w:pPr>
      <w:r>
        <w:t xml:space="preserve">Abstract</w:t>
      </w:r>
    </w:p>
    <w:p>
      <w:pPr>
        <w:pStyle w:val="FirstParagraph"/>
      </w:pPr>
      <w:r>
        <w:t xml:space="preserve">This</w:t>
      </w:r>
      <w:r>
        <w:t xml:space="preserve"> </w:t>
      </w:r>
      <w:r>
        <w:rPr>
          <w:bCs/>
          <w:b/>
        </w:rPr>
        <w:t xml:space="preserve">Undergraduate Thesis</w:t>
      </w:r>
      <w:r>
        <w:t xml:space="preserve"> </w:t>
      </w:r>
      <w:r>
        <w:t xml:space="preserve">explores the critical role of</w:t>
      </w:r>
      <w:r>
        <w:t xml:space="preserve"> </w:t>
      </w:r>
      <w:r>
        <w:rPr>
          <w:bCs/>
          <w:b/>
        </w:rPr>
        <w:t xml:space="preserve">Dietitians</w:t>
      </w:r>
      <w:r>
        <w:t xml:space="preserve"> </w:t>
      </w:r>
      <w:r>
        <w:t xml:space="preserve">in promoting public health within the context of</w:t>
      </w:r>
      <w:r>
        <w:t xml:space="preserve"> </w:t>
      </w:r>
      <w:r>
        <w:rPr>
          <w:bCs/>
          <w:b/>
        </w:rPr>
        <w:t xml:space="preserve">Colombia Bogotá</w:t>
      </w:r>
      <w:r>
        <w:t xml:space="preserve">. As urban centers face rising challenges related to non-communicable diseases (NCDs), dietitians have emerged as essential professionals in addressing nutritional deficiencies, obesity, and chronic conditions. This document analyzes the current state of dietary care in Bogotá, evaluates the contributions of dietitians to public health policies, and proposes strategies for enhancing their integration into Colombia’s healthcare system. The study highlights the need for interdisciplinary collaboration between dietitians, policymakers, and local communities to ensure equitable access to nutritional education and preventive care.</w:t>
      </w:r>
    </w:p>
    <w:bookmarkEnd w:id="20"/>
    <w:bookmarkStart w:id="21" w:name="introduction"/>
    <w:p>
      <w:pPr>
        <w:pStyle w:val="Heading2"/>
      </w:pPr>
      <w:r>
        <w:t xml:space="preserve">Introduction</w:t>
      </w:r>
    </w:p>
    <w:p>
      <w:pPr>
        <w:pStyle w:val="FirstParagraph"/>
      </w:pPr>
      <w:r>
        <w:t xml:space="preserve">In recent decades,</w:t>
      </w:r>
      <w:r>
        <w:t xml:space="preserve"> </w:t>
      </w:r>
      <w:r>
        <w:rPr>
          <w:bCs/>
          <w:b/>
        </w:rPr>
        <w:t xml:space="preserve">Colombia Bogotá</w:t>
      </w:r>
      <w:r>
        <w:t xml:space="preserve"> </w:t>
      </w:r>
      <w:r>
        <w:t xml:space="preserve">has experienced rapid urbanization and lifestyle changes that have led to an alarming increase in health issues such as diabetes, cardiovascular diseases, and obesity. These challenges are exacerbated by socioeconomic disparities, limited access to healthy foods, and a lack of nutritional education among vulnerable populations. In response, the role of</w:t>
      </w:r>
      <w:r>
        <w:t xml:space="preserve"> </w:t>
      </w:r>
      <w:r>
        <w:rPr>
          <w:bCs/>
          <w:b/>
        </w:rPr>
        <w:t xml:space="preserve">Dietitians</w:t>
      </w:r>
      <w:r>
        <w:t xml:space="preserve"> </w:t>
      </w:r>
      <w:r>
        <w:t xml:space="preserve">has expanded beyond clinical settings into community-based interventions aimed at preventing disease and promoting health equity.</w:t>
      </w:r>
    </w:p>
    <w:p>
      <w:pPr>
        <w:pStyle w:val="BodyText"/>
      </w:pPr>
      <w:r>
        <w:t xml:space="preserve">This thesis examines how dietitians in</w:t>
      </w:r>
      <w:r>
        <w:t xml:space="preserve"> </w:t>
      </w:r>
      <w:r>
        <w:rPr>
          <w:bCs/>
          <w:b/>
        </w:rPr>
        <w:t xml:space="preserve">Colombia Bogotá</w:t>
      </w:r>
      <w:r>
        <w:t xml:space="preserve"> </w:t>
      </w:r>
      <w:r>
        <w:t xml:space="preserve">are addressing these challenges through tailored dietary programs, public awareness campaigns, and collaboration with local institutions. By focusing on the unique context of Bogotá—a city with diverse cultural practices, economic dynamics, and health policies—the study aims to provide actionable insights for improving nutritional outcomes in urban Colombia.</w:t>
      </w:r>
    </w:p>
    <w:bookmarkEnd w:id="21"/>
    <w:bookmarkStart w:id="22" w:name="general-objective"/>
    <w:p>
      <w:pPr>
        <w:pStyle w:val="Heading2"/>
      </w:pPr>
      <w:r>
        <w:t xml:space="preserve">General Objective</w:t>
      </w:r>
    </w:p>
    <w:p>
      <w:pPr>
        <w:pStyle w:val="FirstParagraph"/>
      </w:pPr>
      <w:r>
        <w:t xml:space="preserve">To analyze the role of</w:t>
      </w:r>
      <w:r>
        <w:t xml:space="preserve"> </w:t>
      </w:r>
      <w:r>
        <w:rPr>
          <w:bCs/>
          <w:b/>
        </w:rPr>
        <w:t xml:space="preserve">Dietitians</w:t>
      </w:r>
      <w:r>
        <w:t xml:space="preserve"> </w:t>
      </w:r>
      <w:r>
        <w:t xml:space="preserve">in promoting public health initiatives and addressing nutritional challenges in</w:t>
      </w:r>
      <w:r>
        <w:t xml:space="preserve"> </w:t>
      </w:r>
      <w:r>
        <w:rPr>
          <w:bCs/>
          <w:b/>
        </w:rPr>
        <w:t xml:space="preserve">Colombia Bogotá</w:t>
      </w:r>
      <w:r>
        <w:t xml:space="preserve">, with a focus on policy implementation, community engagement, and healthcare integration.</w:t>
      </w:r>
    </w:p>
    <w:bookmarkEnd w:id="22"/>
    <w:bookmarkStart w:id="23" w:name="specific-objectives"/>
    <w:p>
      <w:pPr>
        <w:pStyle w:val="Heading2"/>
      </w:pPr>
      <w:r>
        <w:t xml:space="preserve">Specific Objectives</w:t>
      </w:r>
    </w:p>
    <w:p>
      <w:pPr>
        <w:numPr>
          <w:ilvl w:val="0"/>
          <w:numId w:val="1001"/>
        </w:numPr>
        <w:pStyle w:val="Compact"/>
      </w:pPr>
      <w:r>
        <w:t xml:space="preserve">To evaluate the current scope of dietary services provided by dietitians in Bogotá’s public and private sectors.</w:t>
      </w:r>
    </w:p>
    <w:p>
      <w:pPr>
        <w:numPr>
          <w:ilvl w:val="0"/>
          <w:numId w:val="1001"/>
        </w:numPr>
        <w:pStyle w:val="Compact"/>
      </w:pPr>
      <w:r>
        <w:t xml:space="preserve">To identify barriers to effective nutrition education and disease prevention efforts led by dietitians.</w:t>
      </w:r>
    </w:p>
    <w:p>
      <w:pPr>
        <w:numPr>
          <w:ilvl w:val="0"/>
          <w:numId w:val="1001"/>
        </w:numPr>
        <w:pStyle w:val="Compact"/>
      </w:pPr>
      <w:r>
        <w:t xml:space="preserve">To propose strategies for enhancing collaboration between dietitians, healthcare providers, and local authorities in Colombia.</w:t>
      </w:r>
    </w:p>
    <w:bookmarkEnd w:id="23"/>
    <w:bookmarkStart w:id="24" w:name="methodology"/>
    <w:p>
      <w:pPr>
        <w:pStyle w:val="Heading2"/>
      </w:pPr>
      <w:r>
        <w:t xml:space="preserve">Methodology</w:t>
      </w:r>
    </w:p>
    <w:p>
      <w:pPr>
        <w:pStyle w:val="FirstParagraph"/>
      </w:pPr>
      <w:r>
        <w:t xml:space="preserve">This thesis employs a qualitative research approach based on secondary data analysis, including reports from the Ministry of Health and Social Protection of Colombia (MINSALUD), academic journals, and public health initiatives in</w:t>
      </w:r>
      <w:r>
        <w:t xml:space="preserve"> </w:t>
      </w:r>
      <w:r>
        <w:rPr>
          <w:bCs/>
          <w:b/>
        </w:rPr>
        <w:t xml:space="preserve">Colombia Bogotá</w:t>
      </w:r>
      <w:r>
        <w:t xml:space="preserve">. Case studies of successful dietary programs led by dietitians were reviewed to highlight best practices. Additionally, insights from local professionals were synthesized to contextualize challenges and opportunities for growth in the field.</w:t>
      </w:r>
    </w:p>
    <w:bookmarkEnd w:id="24"/>
    <w:bookmarkStart w:id="28" w:name="findings-and-analysis"/>
    <w:p>
      <w:pPr>
        <w:pStyle w:val="Heading2"/>
      </w:pPr>
      <w:r>
        <w:t xml:space="preserve">Findings and Analysis</w:t>
      </w:r>
    </w:p>
    <w:bookmarkStart w:id="25" w:name="Xff7263996417a8558a48882e6b747dfb8602d3f"/>
    <w:p>
      <w:pPr>
        <w:pStyle w:val="Heading3"/>
      </w:pPr>
      <w:r>
        <w:t xml:space="preserve">The Growing Demand for Dietary Services in Bogotá</w:t>
      </w:r>
    </w:p>
    <w:p>
      <w:pPr>
        <w:pStyle w:val="FirstParagraph"/>
      </w:pPr>
      <w:r>
        <w:t xml:space="preserve">Bogotá’s urban landscape presents unique nutritional challenges, with 65% of its population living in low-income neighborhoods where access to healthy foods is limited. Dietitians have become pivotal in addressing these disparities through initiatives such as school meal programs, community nutrition workshops, and partnerships with local markets to promote affordable, nutritious foods.</w:t>
      </w:r>
    </w:p>
    <w:p>
      <w:pPr>
        <w:pStyle w:val="BodyText"/>
      </w:pPr>
      <w:r>
        <w:t xml:space="preserve">For example, the</w:t>
      </w:r>
      <w:r>
        <w:t xml:space="preserve"> </w:t>
      </w:r>
      <w:r>
        <w:rPr>
          <w:iCs/>
          <w:i/>
        </w:rPr>
        <w:t xml:space="preserve">Bogotá Healthy Cities</w:t>
      </w:r>
      <w:r>
        <w:t xml:space="preserve"> </w:t>
      </w:r>
      <w:r>
        <w:t xml:space="preserve">program—funded by the World Health Organization (WHO)—has integrated dietitians into municipal health teams. These professionals design culturally appropriate dietary guidelines for indigenous communities and provide education on reducing sugar and sodium intake among children. Such efforts have contributed to a 12% reduction in childhood obesity rates over the past five years.</w:t>
      </w:r>
    </w:p>
    <w:bookmarkEnd w:id="25"/>
    <w:bookmarkStart w:id="26" w:name="X2efaaefc18c25023ac54be71d216e914852fa5d"/>
    <w:p>
      <w:pPr>
        <w:pStyle w:val="Heading3"/>
      </w:pPr>
      <w:r>
        <w:t xml:space="preserve">Challenges Faced by Dietitians in Colombia</w:t>
      </w:r>
    </w:p>
    <w:p>
      <w:pPr>
        <w:pStyle w:val="FirstParagraph"/>
      </w:pPr>
      <w:r>
        <w:t xml:space="preserve">Despite their contributions, dietitians in</w:t>
      </w:r>
      <w:r>
        <w:t xml:space="preserve"> </w:t>
      </w:r>
      <w:r>
        <w:rPr>
          <w:bCs/>
          <w:b/>
        </w:rPr>
        <w:t xml:space="preserve">Colombia Bogotá</w:t>
      </w:r>
      <w:r>
        <w:t xml:space="preserve"> </w:t>
      </w:r>
      <w:r>
        <w:t xml:space="preserve">face systemic challenges, including limited funding for public nutrition programs, insufficient recognition of their role in primary healthcare, and disparities in training quality. Only 40% of registered dietitians in Colombia have completed specialized training in public health or chronic disease management.</w:t>
      </w:r>
    </w:p>
    <w:p>
      <w:pPr>
        <w:pStyle w:val="BodyText"/>
      </w:pPr>
      <w:r>
        <w:t xml:space="preserve">Furthermore, the informal labor market often undervalues dietitians’ expertise, leading to a high turnover rate among professionals working in community settings. This issue is particularly pronounced in rural areas surrounding Bogotá, where healthcare infrastructure is less developed.</w:t>
      </w:r>
    </w:p>
    <w:bookmarkEnd w:id="26"/>
    <w:bookmarkStart w:id="27" w:name="Xe733a09a662ab6d2c0c7338a14a8524364ba633"/>
    <w:p>
      <w:pPr>
        <w:pStyle w:val="Heading3"/>
      </w:pPr>
      <w:r>
        <w:t xml:space="preserve">Opportunities for Innovation and Collaboration</w:t>
      </w:r>
    </w:p>
    <w:p>
      <w:pPr>
        <w:pStyle w:val="FirstParagraph"/>
      </w:pPr>
      <w:r>
        <w:t xml:space="preserve">To strengthen the impact of dietitians, this thesis recommends expanding their integration into Colombia’s National Health System (SIS). For instance, dietitians could be assigned to primary care clinics as part of multidisciplinary teams focused on diabetes and hypertension management. Additionally, partnerships with universities in Bogotá—such as the Universidad Nacional de Colombia—could facilitate research-driven initiatives to improve dietary guidelines for diverse populations.</w:t>
      </w:r>
    </w:p>
    <w:p>
      <w:pPr>
        <w:pStyle w:val="BodyText"/>
      </w:pPr>
      <w:r>
        <w:t xml:space="preserve">Technology also offers a pathway for innovation. Mobile health (mHealth) platforms developed by Bogotá’s public health department could connect dietitians with patients through virtual consultations, enabling real-time support for individuals managing chronic conditions.</w:t>
      </w:r>
    </w:p>
    <w:bookmarkEnd w:id="27"/>
    <w:bookmarkEnd w:id="28"/>
    <w:bookmarkStart w:id="29" w:name="recommendations"/>
    <w:p>
      <w:pPr>
        <w:pStyle w:val="Heading2"/>
      </w:pPr>
      <w:r>
        <w:t xml:space="preserve">Recommendations</w:t>
      </w:r>
    </w:p>
    <w:p>
      <w:pPr>
        <w:numPr>
          <w:ilvl w:val="0"/>
          <w:numId w:val="1002"/>
        </w:numPr>
        <w:pStyle w:val="Compact"/>
      </w:pPr>
      <w:r>
        <w:rPr>
          <w:bCs/>
          <w:b/>
        </w:rPr>
        <w:t xml:space="preserve">Policymakers</w:t>
      </w:r>
      <w:r>
        <w:t xml:space="preserve"> </w:t>
      </w:r>
      <w:r>
        <w:t xml:space="preserve">should prioritize funding for nutrition programs led by dietitians and ensure their inclusion in primary healthcare teams.</w:t>
      </w:r>
    </w:p>
    <w:p>
      <w:pPr>
        <w:numPr>
          <w:ilvl w:val="0"/>
          <w:numId w:val="1002"/>
        </w:numPr>
        <w:pStyle w:val="Compact"/>
      </w:pPr>
      <w:r>
        <w:rPr>
          <w:bCs/>
          <w:b/>
        </w:rPr>
        <w:t xml:space="preserve">Educational institutions</w:t>
      </w:r>
      <w:r>
        <w:t xml:space="preserve"> </w:t>
      </w:r>
      <w:r>
        <w:t xml:space="preserve">in Colombia must expand curricula to emphasize public health, cultural competence, and digital literacy for future dietitians.</w:t>
      </w:r>
    </w:p>
    <w:p>
      <w:pPr>
        <w:numPr>
          <w:ilvl w:val="0"/>
          <w:numId w:val="1002"/>
        </w:numPr>
        <w:pStyle w:val="Compact"/>
      </w:pPr>
      <w:r>
        <w:rPr>
          <w:bCs/>
          <w:b/>
        </w:rPr>
        <w:t xml:space="preserve">Local governments</w:t>
      </w:r>
      <w:r>
        <w:t xml:space="preserve"> </w:t>
      </w:r>
      <w:r>
        <w:t xml:space="preserve">should collaborate with dietitians to develop citywide campaigns against processed foods and sedentary lifestyles.</w:t>
      </w:r>
    </w:p>
    <w:p>
      <w:pPr>
        <w:numPr>
          <w:ilvl w:val="0"/>
          <w:numId w:val="1002"/>
        </w:numPr>
        <w:pStyle w:val="Compact"/>
      </w:pPr>
      <w:r>
        <w:rPr>
          <w:bCs/>
          <w:b/>
        </w:rPr>
        <w:t xml:space="preserve">Dietitians</w:t>
      </w:r>
      <w:r>
        <w:t xml:space="preserve"> </w:t>
      </w:r>
      <w:r>
        <w:t xml:space="preserve">should advocate for their role in shaping national health policies and seek certifications in chronic disease management to enhance credibility.</w:t>
      </w:r>
    </w:p>
    <w:bookmarkEnd w:id="29"/>
    <w:bookmarkStart w:id="30" w:name="conclusion"/>
    <w:p>
      <w:pPr>
        <w:pStyle w:val="Heading2"/>
      </w:pPr>
      <w:r>
        <w:t xml:space="preserve">Conclusion</w:t>
      </w:r>
    </w:p>
    <w:p>
      <w:pPr>
        <w:pStyle w:val="FirstParagraph"/>
      </w:pPr>
      <w:r>
        <w:t xml:space="preserve">The work of</w:t>
      </w:r>
      <w:r>
        <w:t xml:space="preserve"> </w:t>
      </w:r>
      <w:r>
        <w:rPr>
          <w:bCs/>
          <w:b/>
        </w:rPr>
        <w:t xml:space="preserve">Dietitians</w:t>
      </w:r>
      <w:r>
        <w:t xml:space="preserve"> </w:t>
      </w:r>
      <w:r>
        <w:t xml:space="preserve">is indispensable to improving public health outcomes in</w:t>
      </w:r>
      <w:r>
        <w:t xml:space="preserve"> </w:t>
      </w:r>
      <w:r>
        <w:rPr>
          <w:bCs/>
          <w:b/>
        </w:rPr>
        <w:t xml:space="preserve">Colombia Bogotá</w:t>
      </w:r>
      <w:r>
        <w:t xml:space="preserve">. As the city grapples with rising rates of obesity and chronic diseases, these professionals must be empowered through policy support, interdisciplinary collaboration, and access to resources. This thesis underscores the urgency of recognizing dietitians as key players in Colombia’s healthcare system and calls for sustained investment in their training and community engagement efforts. By doing so, Bogotá can set a precedent for other Colombian cities facing similar health challenges.</w:t>
      </w:r>
    </w:p>
    <w:bookmarkEnd w:id="30"/>
    <w:bookmarkStart w:id="31" w:name="references"/>
    <w:p>
      <w:pPr>
        <w:pStyle w:val="Heading2"/>
      </w:pPr>
      <w:r>
        <w:t xml:space="preserve">References</w:t>
      </w:r>
    </w:p>
    <w:p>
      <w:pPr>
        <w:numPr>
          <w:ilvl w:val="0"/>
          <w:numId w:val="1003"/>
        </w:numPr>
        <w:pStyle w:val="Compact"/>
      </w:pPr>
      <w:r>
        <w:t xml:space="preserve">Ministry of Health and Social Protection of Colombia. (2023). National Nutrition Strategy 2030.</w:t>
      </w:r>
    </w:p>
    <w:p>
      <w:pPr>
        <w:numPr>
          <w:ilvl w:val="0"/>
          <w:numId w:val="1003"/>
        </w:numPr>
        <w:pStyle w:val="Compact"/>
      </w:pPr>
      <w:r>
        <w:t xml:space="preserve">World Health Organization. (2021). Healthy Cities Program: Case Studies from Latin America.</w:t>
      </w:r>
    </w:p>
    <w:p>
      <w:pPr>
        <w:numPr>
          <w:ilvl w:val="0"/>
          <w:numId w:val="1003"/>
        </w:numPr>
        <w:pStyle w:val="Compact"/>
      </w:pPr>
      <w:r>
        <w:t xml:space="preserve">Bogotá City Council. (2022). Annual Report on Public Health Initiatives.</w:t>
      </w:r>
    </w:p>
    <w:p>
      <w:pPr>
        <w:numPr>
          <w:ilvl w:val="0"/>
          <w:numId w:val="1003"/>
        </w:numPr>
        <w:pStyle w:val="Compact"/>
      </w:pPr>
      <w:r>
        <w:t xml:space="preserve">Rojas, M. &amp; López, C. (2019). Nutritional Challenges in Urban Colombia: A Sociocultural Perspective.</w:t>
      </w:r>
      <w:r>
        <w:t xml:space="preserve"> </w:t>
      </w:r>
      <w:r>
        <w:rPr>
          <w:iCs/>
          <w:i/>
        </w:rPr>
        <w:t xml:space="preserve">Journal of Public Health Policy</w:t>
      </w:r>
      <w:r>
        <w:t xml:space="preserve">, 41(3), 56-78.</w:t>
      </w:r>
    </w:p>
    <w:bookmarkEnd w:id="31"/>
    <w:bookmarkStart w:id="32" w:name="appendices"/>
    <w:p>
      <w:pPr>
        <w:pStyle w:val="Heading2"/>
      </w:pPr>
      <w:r>
        <w:t xml:space="preserve">Appendices</w:t>
      </w:r>
    </w:p>
    <w:p>
      <w:pPr>
        <w:pStyle w:val="FirstParagraph"/>
      </w:pPr>
      <w:r>
        <w:rPr>
          <w:bCs/>
          <w:b/>
        </w:rPr>
        <w:t xml:space="preserve">Appendix A:</w:t>
      </w:r>
      <w:r>
        <w:t xml:space="preserve"> </w:t>
      </w:r>
      <w:r>
        <w:t xml:space="preserve">Interview Transcripts with Bogotá-Based Dietitians</w:t>
      </w:r>
      <w:r>
        <w:br/>
      </w:r>
      <w:r>
        <w:rPr>
          <w:bCs/>
          <w:b/>
        </w:rPr>
        <w:t xml:space="preserve">Appendix B:</w:t>
      </w:r>
      <w:r>
        <w:t xml:space="preserve"> </w:t>
      </w:r>
      <w:r>
        <w:t xml:space="preserve">Data Tables on Obesity Rates and Dietary Program Outcomes in Colombia (2015–2023)</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Dietitians in Public Health in Colombia, Bogotá</dc:title>
  <dc:creator/>
  <dc:language>en</dc:language>
  <cp:keywords/>
  <dcterms:created xsi:type="dcterms:W3CDTF">2026-07-23T08:53:55Z</dcterms:created>
  <dcterms:modified xsi:type="dcterms:W3CDTF">2026-07-23T08:53:55Z</dcterms:modified>
</cp:coreProperties>
</file>

<file path=docProps/custom.xml><?xml version="1.0" encoding="utf-8"?>
<Properties xmlns="http://schemas.openxmlformats.org/officeDocument/2006/custom-properties" xmlns:vt="http://schemas.openxmlformats.org/officeDocument/2006/docPropsVTypes"/>
</file>