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3954261932f096a6e2baf9d14c0af5f665fae91"/>
    <w:p>
      <w:pPr>
        <w:pStyle w:val="Heading1"/>
      </w:pPr>
      <w:r>
        <w:t xml:space="preserve">Undergraduate Thesis: The Role of Dietitians in Addressing Public Health Challenges in India, New Delhi</w:t>
      </w:r>
    </w:p>
    <w:bookmarkStart w:id="20" w:name="abstract"/>
    <w:p>
      <w:pPr>
        <w:pStyle w:val="Heading2"/>
      </w:pPr>
      <w:r>
        <w:t xml:space="preserve">Abstract</w:t>
      </w:r>
    </w:p>
    <w:p>
      <w:pPr>
        <w:pStyle w:val="FirstParagraph"/>
      </w:pPr>
      <w:r>
        <w:t xml:space="preserve">This Undergraduate Thesis explores the critical role of Dietitians in promoting public health and managing nutritional challenges in India, with a specific focus on New Delhi. As urbanization accelerates and lifestyle-related diseases become more prevalent, the demand for qualified Dietitians has surged. This document examines the current state of nutrition education, dietary practices, and healthcare infrastructure in New Delhi while proposing strategies to enhance the contributions of Dietitians in this region. The study highlights case studies, policy frameworks, and community-based interventions that align with India’s National Health Policy and emphasize sustainable solutions tailored to New Delhi’s unique socio-economic landscape.</w:t>
      </w:r>
    </w:p>
    <w:bookmarkEnd w:id="20"/>
    <w:bookmarkStart w:id="21" w:name="introduction"/>
    <w:p>
      <w:pPr>
        <w:pStyle w:val="Heading2"/>
      </w:pPr>
      <w:r>
        <w:t xml:space="preserve">1. Introduction</w:t>
      </w:r>
    </w:p>
    <w:p>
      <w:pPr>
        <w:pStyle w:val="FirstParagraph"/>
      </w:pPr>
      <w:r>
        <w:t xml:space="preserve">In the context of India’s rapidly evolving urban centers, New Delhi stands as a microcosm of the nation's nutritional paradox: a coexistence of malnutrition and obesity, undernutrition and overconsumption. As an Undergraduate Thesis focused on Dietitians in India, New Delhi provides an ideal setting to analyze how professionals in this field navigate cultural diversity, economic disparities, and public health challenges. Dietitians play a pivotal role in bridging the gap between scientific nutrition knowledge and practical application, addressing issues such as diabetes prevalence, micronutrient deficiencies, and the rise of processed food consumption. This thesis aims to evaluate how Dietitians can leverage their expertise to influence individual behavior, policy-making, and healthcare delivery systems in New Delhi.</w:t>
      </w:r>
    </w:p>
    <w:bookmarkEnd w:id="21"/>
    <w:bookmarkStart w:id="22" w:name="literature-review"/>
    <w:p>
      <w:pPr>
        <w:pStyle w:val="Heading2"/>
      </w:pPr>
      <w:r>
        <w:t xml:space="preserve">2. Literature Review</w:t>
      </w:r>
    </w:p>
    <w:p>
      <w:pPr>
        <w:pStyle w:val="FirstParagraph"/>
      </w:pPr>
      <w:r>
        <w:t xml:space="preserve">The role of Dietitians in public health has been extensively studied globally, but their specific impact in Indian cities like New Delhi remains underexplored. According to the Indian Council of Medical Research (ICMR), non-communicable diseases (NCDs) account for 61% of all deaths in India, with diet being a significant contributing factor. In New Delhi, rapid urbanization has led to sedentary lifestyles, increased consumption of junk food, and reduced physical activity. A 2022 study by the National Institute of Nutrition (NIN) found that over 30% of Delhi’s population suffers from obesity or overweight conditions, underscoring the urgent need for targeted nutritional interventions.</w:t>
      </w:r>
    </w:p>
    <w:p>
      <w:pPr>
        <w:pStyle w:val="BodyText"/>
      </w:pPr>
      <w:r>
        <w:t xml:space="preserve">While Dietitians in India are often associated with hospital-based care, their role in community health programs is gaining recognition. For instance, the Ministry of Health and Family Welfare’s National Nutrition Mission (NNM) emphasizes the integration of Dietitians into primary healthcare centers to address maternal and child malnutrition. However, challenges such as a shortage of qualified professionals and limited awareness about nutritional science persist in New Delhi.</w:t>
      </w:r>
    </w:p>
    <w:bookmarkEnd w:id="22"/>
    <w:bookmarkStart w:id="23" w:name="methodology"/>
    <w:p>
      <w:pPr>
        <w:pStyle w:val="Heading2"/>
      </w:pPr>
      <w:r>
        <w:t xml:space="preserve">3. Methodology</w:t>
      </w:r>
    </w:p>
    <w:p>
      <w:pPr>
        <w:pStyle w:val="FirstParagraph"/>
      </w:pPr>
      <w:r>
        <w:t xml:space="preserve">This Undergraduate Thesis employs a qualitative research design, combining case studies, semi-structured interviews with Dietitians in New Delhi, and an analysis of public health data. The study focuses on three key areas: (1) the current practices of Dietitians in urban healthcare settings, (2) barriers to effective nutrition education in New Delhi’s diverse population, and (3) the alignment of dietetic interventions with India’s National Health Policy. Data collection includes interviews with 15 Dietitians from clinics, hospitals, and NGOs across New Delhi, along with a review of secondary sources such as government reports and peer-reviewed journals.</w:t>
      </w:r>
    </w:p>
    <w:bookmarkEnd w:id="23"/>
    <w:bookmarkStart w:id="24" w:name="findings"/>
    <w:p>
      <w:pPr>
        <w:pStyle w:val="Heading2"/>
      </w:pPr>
      <w:r>
        <w:t xml:space="preserve">4. Findings</w:t>
      </w:r>
    </w:p>
    <w:p>
      <w:pPr>
        <w:pStyle w:val="FirstParagraph"/>
      </w:pPr>
      <w:r>
        <w:t xml:space="preserve">The findings reveal that Dietitians in New Delhi are increasingly involved in multi-disciplinary teams to manage chronic diseases like diabetes and cardiovascular disorders. For example, many clinics now offer personalized meal plans tailored to the dietary habits of North Indian populations, which often include high sodium and low fiber intake. However, participants highlighted systemic challenges such as the lack of standardized certification for Dietitians in India and limited funding for community nutrition programs.</w:t>
      </w:r>
    </w:p>
    <w:p>
      <w:pPr>
        <w:pStyle w:val="BodyText"/>
      </w:pPr>
      <w:r>
        <w:t xml:space="preserve">Another critical observation is the role of cultural sensitivity in dietetic practice. Dietitians must navigate complex food preferences rooted in religious practices (e.g., vegetarianism among Hindus and Muslims) and regional cuisines. One interviewee emphasized, “Adapting nutritional advice to local tastes is essential to ensure compliance, especially in a city as diverse as New Delhi.” Additionally, the study found that mobile health apps and social media platforms are being increasingly used by Dietitians to disseminate information on healthy eating habits.</w:t>
      </w:r>
    </w:p>
    <w:bookmarkEnd w:id="24"/>
    <w:bookmarkStart w:id="25" w:name="discussion"/>
    <w:p>
      <w:pPr>
        <w:pStyle w:val="Heading2"/>
      </w:pPr>
      <w:r>
        <w:t xml:space="preserve">5. Discussion</w:t>
      </w:r>
    </w:p>
    <w:p>
      <w:pPr>
        <w:pStyle w:val="FirstParagraph"/>
      </w:pPr>
      <w:r>
        <w:t xml:space="preserve">The findings underscore the transformative potential of Dietitians in addressing public health challenges in New Delhi. However, their effectiveness is constrained by factors such as limited access to education for vulnerable populations and inadequate policy support. For instance, while the NNM promotes nutrition programs, there is a need for greater collaboration between Dietitians and policymakers to ensure these initiatives are culturally relevant and scalable.</w:t>
      </w:r>
    </w:p>
    <w:p>
      <w:pPr>
        <w:pStyle w:val="BodyText"/>
      </w:pPr>
      <w:r>
        <w:t xml:space="preserve">A key recommendation from this thesis is the establishment of a centralized certification body for Dietitians in India to standardize training and improve professional credibility. Furthermore, integrating dietetic education into school curricula could foster early awareness about healthy eating habits among New Delhi’s youth. The role of Dietitians in combating the twin epidemics of malnutrition and obesity requires a multi-pronged approach involving government, private sector stakeholders, and civil society.</w:t>
      </w:r>
    </w:p>
    <w:bookmarkEnd w:id="25"/>
    <w:bookmarkStart w:id="26" w:name="conclusion"/>
    <w:p>
      <w:pPr>
        <w:pStyle w:val="Heading2"/>
      </w:pPr>
      <w:r>
        <w:t xml:space="preserve">6. Conclusion</w:t>
      </w:r>
    </w:p>
    <w:p>
      <w:pPr>
        <w:pStyle w:val="FirstParagraph"/>
      </w:pPr>
      <w:r>
        <w:t xml:space="preserve">In conclusion, this Undergraduate Thesis highlights the indispensable role of Dietitians in shaping public health outcomes in India’s capital city, New Delhi. As the urban population grows and dietary habits evolve, the expertise of Dietitians will be crucial in preventing lifestyle-related diseases and promoting holistic well-being. By addressing systemic challenges through policy advocacy, education, and technology-driven solutions, Dietitians can contribute meaningfully to India’s health goals. Future research should focus on longitudinal studies to measure the long-term impact of dietetic interventions in New Delhi’s diverse communities.</w:t>
      </w:r>
    </w:p>
    <w:bookmarkEnd w:id="26"/>
    <w:bookmarkStart w:id="27" w:name="references"/>
    <w:p>
      <w:pPr>
        <w:pStyle w:val="Heading2"/>
      </w:pPr>
      <w:r>
        <w:t xml:space="preserve">References</w:t>
      </w:r>
    </w:p>
    <w:p>
      <w:pPr>
        <w:numPr>
          <w:ilvl w:val="0"/>
          <w:numId w:val="1001"/>
        </w:numPr>
        <w:pStyle w:val="Compact"/>
      </w:pPr>
      <w:r>
        <w:t xml:space="preserve">Indian Council of Medical Research (ICMR). (2021). Non-Communicable Diseases in India: A Public Health Perspective.</w:t>
      </w:r>
    </w:p>
    <w:p>
      <w:pPr>
        <w:numPr>
          <w:ilvl w:val="0"/>
          <w:numId w:val="1001"/>
        </w:numPr>
        <w:pStyle w:val="Compact"/>
      </w:pPr>
      <w:r>
        <w:t xml:space="preserve">National Institute of Nutrition (NIN). (2023). Urbanization and Nutritional Trends in Delhi.</w:t>
      </w:r>
    </w:p>
    <w:p>
      <w:pPr>
        <w:numPr>
          <w:ilvl w:val="0"/>
          <w:numId w:val="1001"/>
        </w:numPr>
        <w:pStyle w:val="Compact"/>
      </w:pPr>
      <w:r>
        <w:t xml:space="preserve">Ministry of Health and Family Welfare, Government of India. (2021). National Nutrition Mission Guidelines.</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Addressing Public Health Challenges in India, New Delhi</dc:title>
  <dc:creator/>
  <dc:language>en</dc:language>
  <cp:keywords/>
  <dcterms:created xsi:type="dcterms:W3CDTF">2026-07-21T05:17:01Z</dcterms:created>
  <dcterms:modified xsi:type="dcterms:W3CDTF">2026-07-21T05:17:01Z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