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ba1bed939058abd57d3d6f7edff80e759b1ee01"/>
    <w:p>
      <w:pPr>
        <w:pStyle w:val="Heading1"/>
      </w:pPr>
      <w:r>
        <w:t xml:space="preserve">Undergraduate Thesis: The Role of a Dietitian in Japan Tokyo</w:t>
      </w:r>
    </w:p>
    <w:bookmarkStart w:id="20" w:name="introduction"/>
    <w:p>
      <w:pPr>
        <w:pStyle w:val="Heading2"/>
      </w:pPr>
      <w:r>
        <w:t xml:space="preserve">Introduction</w:t>
      </w:r>
    </w:p>
    <w:p>
      <w:pPr>
        <w:pStyle w:val="FirstParagraph"/>
      </w:pPr>
      <w:r>
        <w:t xml:space="preserve">This undergraduate thesis explores the critical role of a</w:t>
      </w:r>
      <w:r>
        <w:t xml:space="preserve"> </w:t>
      </w:r>
      <w:r>
        <w:rPr>
          <w:bCs/>
          <w:b/>
        </w:rPr>
        <w:t xml:space="preserve">Dietitian</w:t>
      </w:r>
      <w:r>
        <w:t xml:space="preserve"> </w:t>
      </w:r>
      <w:r>
        <w:t xml:space="preserve">in the context of</w:t>
      </w:r>
      <w:r>
        <w:t xml:space="preserve"> </w:t>
      </w:r>
      <w:r>
        <w:rPr>
          <w:bCs/>
          <w:b/>
        </w:rPr>
        <w:t xml:space="preserve">Japan Tokyo</w:t>
      </w:r>
      <w:r>
        <w:t xml:space="preserve">, emphasizing the unique challenges and opportunities presented by this dynamic urban environment. As one of the most advanced and densely populated cities in Asia, Tokyo offers a complex interplay between traditional Japanese dietary practices and modern global influences. The role of a Dietitian here is not only to provide nutritional advice but also to navigate cultural expectations, technological advancements, and public health initiatives that shape the dietary habits of Tokyo's residents.</w:t>
      </w:r>
    </w:p>
    <w:bookmarkEnd w:id="20"/>
    <w:bookmarkStart w:id="21" w:name="Xdf37a815901688e598ddebcb6810eec165a5b48"/>
    <w:p>
      <w:pPr>
        <w:pStyle w:val="Heading2"/>
      </w:pPr>
      <w:r>
        <w:t xml:space="preserve">Chapter 1: Understanding the Role of a Dietitian in Japan</w:t>
      </w:r>
    </w:p>
    <w:p>
      <w:pPr>
        <w:pStyle w:val="FirstParagraph"/>
      </w:pPr>
      <w:r>
        <w:t xml:space="preserve">In</w:t>
      </w:r>
      <w:r>
        <w:t xml:space="preserve"> </w:t>
      </w:r>
      <w:r>
        <w:rPr>
          <w:bCs/>
          <w:b/>
        </w:rPr>
        <w:t xml:space="preserve">Japan Tokyo</w:t>
      </w:r>
      <w:r>
        <w:t xml:space="preserve">, a Dietitian is a highly respected professional trained to assess, diagnose, and treat nutritional imbalances through diet and lifestyle modifications. Unlike in some Western countries where dietitians may focus primarily on individual clients, Japanese Dietitians often work within broader public health systems, hospitals, schools, and community centers. Their responsibilities include creating meal plans tailored to cultural preferences while adhering to evidence-based nutritional science.</w:t>
      </w:r>
    </w:p>
    <w:p>
      <w:pPr>
        <w:pStyle w:val="BodyText"/>
      </w:pPr>
      <w:r>
        <w:t xml:space="preserve">One of the key challenges in</w:t>
      </w:r>
      <w:r>
        <w:t xml:space="preserve"> </w:t>
      </w:r>
      <w:r>
        <w:rPr>
          <w:bCs/>
          <w:b/>
        </w:rPr>
        <w:t xml:space="preserve">Japan Tokyo</w:t>
      </w:r>
      <w:r>
        <w:t xml:space="preserve"> </w:t>
      </w:r>
      <w:r>
        <w:t xml:space="preserve">is balancing the traditional emphasis on umami-rich foods (such as miso, soy sauce, and dashi) with modern dietary recommendations for reducing sodium intake. Dietitians must also address rising concerns about obesity and metabolic syndrome among younger generations, who are increasingly influenced by Western fast food culture.</w:t>
      </w:r>
    </w:p>
    <w:bookmarkEnd w:id="21"/>
    <w:bookmarkStart w:id="22" w:name="chapter-2-the-unique-context-of-tokyo"/>
    <w:p>
      <w:pPr>
        <w:pStyle w:val="Heading2"/>
      </w:pPr>
      <w:r>
        <w:t xml:space="preserve">Chapter 2: The Unique Context of Tokyo</w:t>
      </w:r>
    </w:p>
    <w:p>
      <w:pPr>
        <w:pStyle w:val="FirstParagraph"/>
      </w:pPr>
      <w:r>
        <w:rPr>
          <w:bCs/>
          <w:b/>
        </w:rPr>
        <w:t xml:space="preserve">Japan Tokyo</w:t>
      </w:r>
      <w:r>
        <w:t xml:space="preserve"> </w:t>
      </w:r>
      <w:r>
        <w:t xml:space="preserve">is a global city where traditional values coexist with cutting-edge technology. This duality presents both challenges and opportunities for Dietitians. For instance, the aging population in Tokyo requires specialized nutritional support for conditions like osteoporosis and chronic disease management. At the same time, the city's innovation-driven environment has led to the development of AI-powered diet apps and smart kitchen devices that assist in meal planning.</w:t>
      </w:r>
    </w:p>
    <w:p>
      <w:pPr>
        <w:pStyle w:val="BodyText"/>
      </w:pPr>
      <w:r>
        <w:t xml:space="preserve">Dietitians in</w:t>
      </w:r>
      <w:r>
        <w:t xml:space="preserve"> </w:t>
      </w:r>
      <w:r>
        <w:rPr>
          <w:bCs/>
          <w:b/>
        </w:rPr>
        <w:t xml:space="preserve">Japan Tokyo</w:t>
      </w:r>
      <w:r>
        <w:t xml:space="preserve"> </w:t>
      </w:r>
      <w:r>
        <w:t xml:space="preserve">must also consider the high-paced lifestyle of urban residents. Many Tokyoites rely on convenience foods due to time constraints, yet there is a growing demand for sustainable and healthy eating habits. Dietitians play a crucial role in educating the public about nutrient-dense alternatives without compromising cultural traditions.</w:t>
      </w:r>
    </w:p>
    <w:bookmarkEnd w:id="22"/>
    <w:bookmarkStart w:id="23" w:name="X1c9cd335aa0b3e1642c11df1468bec737f39f42"/>
    <w:p>
      <w:pPr>
        <w:pStyle w:val="Heading2"/>
      </w:pPr>
      <w:r>
        <w:t xml:space="preserve">Chapter 3: Educational and Professional Requirements for Dietitians in Japan</w:t>
      </w:r>
    </w:p>
    <w:p>
      <w:pPr>
        <w:pStyle w:val="FirstParagraph"/>
      </w:pPr>
      <w:r>
        <w:t xml:space="preserve">Becoming a</w:t>
      </w:r>
      <w:r>
        <w:t xml:space="preserve"> </w:t>
      </w:r>
      <w:r>
        <w:rPr>
          <w:bCs/>
          <w:b/>
        </w:rPr>
        <w:t xml:space="preserve">Dietitian</w:t>
      </w:r>
      <w:r>
        <w:t xml:space="preserve"> </w:t>
      </w:r>
      <w:r>
        <w:t xml:space="preserve">in</w:t>
      </w:r>
      <w:r>
        <w:t xml:space="preserve"> </w:t>
      </w:r>
      <w:r>
        <w:rPr>
          <w:bCs/>
          <w:b/>
        </w:rPr>
        <w:t xml:space="preserve">Japan Tokyo</w:t>
      </w:r>
      <w:r>
        <w:t xml:space="preserve"> </w:t>
      </w:r>
      <w:r>
        <w:t xml:space="preserve">requires rigorous academic training. Prospective dietitians must complete a four-year undergraduate program at an accredited university, such as the University of Tokyo or Keio University, with specialized coursework in nutrition science, food safety, and public health. After obtaining a degree, candidates must pass the National Examination for Nutritionists administered by the Japanese Society of Nutrition and Dietetics.</w:t>
      </w:r>
    </w:p>
    <w:p>
      <w:pPr>
        <w:pStyle w:val="BodyText"/>
      </w:pPr>
      <w:r>
        <w:t xml:space="preserve">In</w:t>
      </w:r>
      <w:r>
        <w:t xml:space="preserve"> </w:t>
      </w:r>
      <w:r>
        <w:rPr>
          <w:bCs/>
          <w:b/>
        </w:rPr>
        <w:t xml:space="preserve">Japan Tokyo</w:t>
      </w:r>
      <w:r>
        <w:t xml:space="preserve">, Dietitians are also expected to engage in continuous professional development. This includes attending workshops on emerging dietary trends, such as plant-based diets or functional foods, which are gaining popularity in urban areas. Additionally, many Dietitians pursue certifications in international standards like the International Confederation of Nutritional Societies (ICONS) to work with global clients.</w:t>
      </w:r>
    </w:p>
    <w:bookmarkEnd w:id="23"/>
    <w:bookmarkStart w:id="24" w:name="X3b7b6044314d1f4e253ec766d821ebe1ec1027e"/>
    <w:p>
      <w:pPr>
        <w:pStyle w:val="Heading2"/>
      </w:pPr>
      <w:r>
        <w:t xml:space="preserve">Chapter 4: Case Studies and Practical Applications</w:t>
      </w:r>
    </w:p>
    <w:p>
      <w:pPr>
        <w:pStyle w:val="FirstParagraph"/>
      </w:pPr>
      <w:r>
        <w:t xml:space="preserve">Case studies from</w:t>
      </w:r>
      <w:r>
        <w:t xml:space="preserve"> </w:t>
      </w:r>
      <w:r>
        <w:rPr>
          <w:bCs/>
          <w:b/>
        </w:rPr>
        <w:t xml:space="preserve">Japan Tokyo</w:t>
      </w:r>
      <w:r>
        <w:t xml:space="preserve"> </w:t>
      </w:r>
      <w:r>
        <w:t xml:space="preserve">highlight the effectiveness of Dietitians in addressing specific health challenges. For example, a recent study conducted at Tokyo Medical University found that personalized meal plans designed by Dietitians significantly improved glycemic control in patients with type 2 diabetes. Similarly, school-based nutrition programs led by Dietitians have been successful in reducing childhood obesity rates in urban districts.</w:t>
      </w:r>
    </w:p>
    <w:p>
      <w:pPr>
        <w:pStyle w:val="BodyText"/>
      </w:pPr>
      <w:r>
        <w:t xml:space="preserve">Another notable initiative is the "Healthy Tokyo 2030" campaign, which encourages residents to adopt healthier lifestyles through community workshops and partnerships with local dietitians. These programs emphasize the role of</w:t>
      </w:r>
      <w:r>
        <w:t xml:space="preserve"> </w:t>
      </w:r>
      <w:r>
        <w:rPr>
          <w:bCs/>
          <w:b/>
        </w:rPr>
        <w:t xml:space="preserve">Dietitians</w:t>
      </w:r>
      <w:r>
        <w:t xml:space="preserve"> </w:t>
      </w:r>
      <w:r>
        <w:t xml:space="preserve">as educators, advocates, and innovators in public health.</w:t>
      </w:r>
    </w:p>
    <w:bookmarkEnd w:id="24"/>
    <w:bookmarkStart w:id="25" w:name="chapter-5-challenges-and-future-trends"/>
    <w:p>
      <w:pPr>
        <w:pStyle w:val="Heading2"/>
      </w:pPr>
      <w:r>
        <w:t xml:space="preserve">Chapter 5: Challenges and Future Trends</w:t>
      </w:r>
    </w:p>
    <w:p>
      <w:pPr>
        <w:pStyle w:val="FirstParagraph"/>
      </w:pPr>
      <w:r>
        <w:t xml:space="preserve">Despite their contributions, Dietitians in</w:t>
      </w:r>
      <w:r>
        <w:t xml:space="preserve"> </w:t>
      </w:r>
      <w:r>
        <w:rPr>
          <w:bCs/>
          <w:b/>
        </w:rPr>
        <w:t xml:space="preserve">Japan Tokyo</w:t>
      </w:r>
      <w:r>
        <w:t xml:space="preserve"> </w:t>
      </w:r>
      <w:r>
        <w:t xml:space="preserve">face challenges such as limited time for one-on-one consultations due to high demand. The fast-paced nature of the city also makes it difficult to engage clients in long-term behavior change. However, advancements in technology are offering solutions—virtual consultations via telemedicine platforms and AI-driven dietary analysis tools are becoming increasingly common.</w:t>
      </w:r>
    </w:p>
    <w:p>
      <w:pPr>
        <w:pStyle w:val="BodyText"/>
      </w:pPr>
      <w:r>
        <w:t xml:space="preserve">Looking ahead, the future of Dietitians in</w:t>
      </w:r>
      <w:r>
        <w:t xml:space="preserve"> </w:t>
      </w:r>
      <w:r>
        <w:rPr>
          <w:bCs/>
          <w:b/>
        </w:rPr>
        <w:t xml:space="preserve">Japan Tokyo</w:t>
      </w:r>
      <w:r>
        <w:t xml:space="preserve"> </w:t>
      </w:r>
      <w:r>
        <w:t xml:space="preserve">will likely involve greater integration with digital health ecosystems. As climate change and food sustainability become global concerns, Dietitians may also focus on promoting locally sourced, eco-friendly ingredients while maintaining the cultural integrity of traditional Japanese cuisine.</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Dietitian</w:t>
      </w:r>
      <w:r>
        <w:t xml:space="preserve"> </w:t>
      </w:r>
      <w:r>
        <w:t xml:space="preserve">in</w:t>
      </w:r>
      <w:r>
        <w:t xml:space="preserve"> </w:t>
      </w:r>
      <w:r>
        <w:rPr>
          <w:bCs/>
          <w:b/>
        </w:rPr>
        <w:t xml:space="preserve">Japan Tokyo</w:t>
      </w:r>
      <w:r>
        <w:t xml:space="preserve"> </w:t>
      </w:r>
      <w:r>
        <w:t xml:space="preserve">is multifaceted and vital to addressing the evolving health needs of its population. By blending scientific expertise with cultural sensitivity, Dietitians contribute to both individual well-being and public health outcomes. As Tokyo continues to grow as a global leader in innovation and sustainability, the demand for skilled</w:t>
      </w:r>
      <w:r>
        <w:t xml:space="preserve"> </w:t>
      </w:r>
      <w:r>
        <w:rPr>
          <w:bCs/>
          <w:b/>
        </w:rPr>
        <w:t xml:space="preserve">Dietitians</w:t>
      </w:r>
      <w:r>
        <w:t xml:space="preserve"> </w:t>
      </w:r>
      <w:r>
        <w:t xml:space="preserve">will remain critical to shaping healthier futures for all residents.</w:t>
      </w:r>
    </w:p>
    <w:bookmarkEnd w:id="26"/>
    <w:bookmarkStart w:id="27" w:name="references"/>
    <w:p>
      <w:pPr>
        <w:pStyle w:val="Heading2"/>
      </w:pPr>
      <w:r>
        <w:t xml:space="preserve">References</w:t>
      </w:r>
    </w:p>
    <w:p>
      <w:pPr>
        <w:numPr>
          <w:ilvl w:val="0"/>
          <w:numId w:val="1001"/>
        </w:numPr>
        <w:pStyle w:val="Compact"/>
      </w:pPr>
      <w:r>
        <w:t xml:space="preserve">Japanese Society of Nutrition and Dietetics (JSND). (2023). National Examination Guidelines.</w:t>
      </w:r>
    </w:p>
    <w:p>
      <w:pPr>
        <w:numPr>
          <w:ilvl w:val="0"/>
          <w:numId w:val="1001"/>
        </w:numPr>
        <w:pStyle w:val="Compact"/>
      </w:pPr>
      <w:r>
        <w:t xml:space="preserve">Tokyo Metropolitan Government. (2023). Healthy Tokyo 2030: Public Health Initiatives.</w:t>
      </w:r>
    </w:p>
    <w:p>
      <w:pPr>
        <w:numPr>
          <w:ilvl w:val="0"/>
          <w:numId w:val="1001"/>
        </w:numPr>
        <w:pStyle w:val="Compact"/>
      </w:pPr>
      <w:r>
        <w:t xml:space="preserve">University of Tokyo School of Medicine. (2021). Nutrition and Diabetes Management in Urban Populations.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Japan Tokyo</dc:title>
  <dc:creator/>
  <dc:language>en</dc:language>
  <cp:keywords/>
  <dcterms:created xsi:type="dcterms:W3CDTF">2026-07-21T04:52:59Z</dcterms:created>
  <dcterms:modified xsi:type="dcterms:W3CDTF">2026-07-21T04:52:59Z</dcterms:modified>
</cp:coreProperties>
</file>

<file path=docProps/custom.xml><?xml version="1.0" encoding="utf-8"?>
<Properties xmlns="http://schemas.openxmlformats.org/officeDocument/2006/custom-properties" xmlns:vt="http://schemas.openxmlformats.org/officeDocument/2006/docPropsVTypes"/>
</file>