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dc9d90b71b0dac3ab91a2e3b15988bdf291ed38"/>
    <w:p>
      <w:pPr>
        <w:pStyle w:val="Heading1"/>
      </w:pPr>
      <w:r>
        <w:t xml:space="preserve">Undergraduate Thesis: The Role of Dietitians in Promoting Public Health in Russia, Moscow</w:t>
      </w:r>
    </w:p>
    <w:bookmarkStart w:id="20" w:name="introduction"/>
    <w:p>
      <w:pPr>
        <w:pStyle w:val="Heading2"/>
      </w:pPr>
      <w:r>
        <w:t xml:space="preserve">Introduction</w:t>
      </w:r>
    </w:p>
    <w:p>
      <w:pPr>
        <w:pStyle w:val="FirstParagraph"/>
      </w:pPr>
      <w:r>
        <w:t xml:space="preserve">The field of dietetics has gained increasing importance globally as societies grapple with rising chronic diseases such as obesity, diabetes, and cardiovascular conditions. In Russia, particularly in the bustling capital city of Moscow, the role of a Dietitian is critical in addressing public health challenges while respecting cultural dietary norms. This Undergraduate Thesis explores the significance of Dietitians in Moscow's healthcare system, their unique responsibilities within Russian society, and how they contribute to improving nutrition outcomes for residents. By analyzing current practices and challenges faced by Dietitians in Russia, this thesis aims to highlight the potential for further integration of dietetic services into Moscow’s public health framework.</w:t>
      </w:r>
    </w:p>
    <w:bookmarkEnd w:id="20"/>
    <w:bookmarkStart w:id="21" w:name="X86e92839f14c2451fadf5d6a4aeca391a4671c4"/>
    <w:p>
      <w:pPr>
        <w:pStyle w:val="Heading2"/>
      </w:pPr>
      <w:r>
        <w:t xml:space="preserve">The Role of Dietitians in Public Health: A Focus on Moscow</w:t>
      </w:r>
    </w:p>
    <w:p>
      <w:pPr>
        <w:pStyle w:val="FirstParagraph"/>
      </w:pPr>
      <w:r>
        <w:t xml:space="preserve">In Russia, a Dietitian is a healthcare professional trained to assess, diagnose, and treat nutritional imbalances through personalized dietary plans. In Moscow, where rapid urbanization and changing lifestyles have led to rising health concerns, Dietitians play a pivotal role in bridging the gap between traditional Russian cuisine and modern nutritional science. They work in hospitals, clinics, private practices, schools, and even within government programs aimed at reducing non-communicable diseases (NCDs). For instance, Moscow’s public health initiatives often collaborate with Dietitians to develop culturally appropriate nutrition education campaigns that align with local food traditions while promoting healthier alternatives.</w:t>
      </w:r>
    </w:p>
    <w:bookmarkEnd w:id="21"/>
    <w:bookmarkStart w:id="22" w:name="X59b0b015e085383955746ec0c0a33fda516f0e5"/>
    <w:p>
      <w:pPr>
        <w:pStyle w:val="Heading2"/>
      </w:pPr>
      <w:r>
        <w:t xml:space="preserve">Challenges and Opportunities for Dietitians in Russia, Moscow</w:t>
      </w:r>
    </w:p>
    <w:p>
      <w:pPr>
        <w:pStyle w:val="FirstParagraph"/>
      </w:pPr>
      <w:r>
        <w:t xml:space="preserve">Despite their growing importance, Dietitians in Moscow face several challenges. One major issue is the lack of standardized regulations governing dietetic practice in Russia compared to Western countries. While Moscow has seen a surge in private clinics offering dietetic services, many individuals still rely on underfunded public healthcare systems that may not prioritize nutrition as a primary intervention. Additionally, there is a cultural tendency toward high-fat and high-salt diets, which Dietitians must navigate carefully to encourage gradual behavioral change without alienating patients.</w:t>
      </w:r>
    </w:p>
    <w:p>
      <w:pPr>
        <w:pStyle w:val="BodyText"/>
      </w:pPr>
      <w:r>
        <w:t xml:space="preserve">However, these challenges also present opportunities. Moscow’s status as a global city with access to international research and technology allows Dietitians to adopt evidence-based practices tailored to Russian demographics. For example, integrating traditional foods like buckwheat, fermented dairy products (kefir), and vegetables into modern diets can be an effective strategy for improving public health outcomes.</w:t>
      </w:r>
    </w:p>
    <w:bookmarkEnd w:id="22"/>
    <w:bookmarkStart w:id="23" w:name="X1c280b152b426b40c6466da628cbee95cfd07b8"/>
    <w:p>
      <w:pPr>
        <w:pStyle w:val="Heading2"/>
      </w:pPr>
      <w:r>
        <w:t xml:space="preserve">Educational Framework for Dietitians in Russia</w:t>
      </w:r>
    </w:p>
    <w:p>
      <w:pPr>
        <w:pStyle w:val="FirstParagraph"/>
      </w:pPr>
      <w:r>
        <w:t xml:space="preserve">Becoming a Dietitian in Russia requires completing a higher education program accredited by the Russian Ministry of Health. In Moscow, institutions such as Moscow State University and the Russian National Research Medical University (Sechenov Institute) offer specialized courses in dietetics and nutrition. These programs emphasize both clinical practice and research, equipping graduates to address the unique dietary needs of Muscovites while adhering to national health guidelines.</w:t>
      </w:r>
    </w:p>
    <w:p>
      <w:pPr>
        <w:pStyle w:val="BodyText"/>
      </w:pPr>
      <w:r>
        <w:t xml:space="preserve">Moreover, continuing education is vital for Dietitians in Russia due to the dynamic nature of nutritional science. Moscow-based professionals often attend seminars organized by international bodies like the European Society for Clinical Nutrition and Metabolism (ESPEN) or collaborate with foreign institutions to stay updated on global trends. This ensures that Moscow’s Dietitians can provide cutting-edge advice while respecting local customs.</w:t>
      </w:r>
    </w:p>
    <w:bookmarkEnd w:id="23"/>
    <w:bookmarkStart w:id="24" w:name="Xee89c1c3b88f5d9a0e725b4af95edf2d07aecaa"/>
    <w:p>
      <w:pPr>
        <w:pStyle w:val="Heading2"/>
      </w:pPr>
      <w:r>
        <w:t xml:space="preserve">Case Studies: Dietitians in Action in Moscow</w:t>
      </w:r>
    </w:p>
    <w:p>
      <w:pPr>
        <w:pStyle w:val="FirstParagraph"/>
      </w:pPr>
      <w:r>
        <w:t xml:space="preserve">Several case studies illustrate the impact of Dietitians in Moscow’s healthcare landscape. For instance, a public hospital in Central Moscow implemented a program led by registered Dietitians to reduce post-surgical complications through tailored nutrition therapy. Results showed a 30% decrease in readmission rates among patients with diabetes and cardiovascular issues.</w:t>
      </w:r>
    </w:p>
    <w:p>
      <w:pPr>
        <w:pStyle w:val="BodyText"/>
      </w:pPr>
      <w:r>
        <w:t xml:space="preserve">Another example is the collaboration between Moscow’s municipal government and Dietitians to create school lunch programs that meet national dietary standards while incorporating Russian cuisine. This initiative not only improved children’s nutritional intake but also raised awareness about healthy eating habits among parents.</w:t>
      </w:r>
    </w:p>
    <w:bookmarkEnd w:id="24"/>
    <w:bookmarkStart w:id="25" w:name="the-future-of-dietetics-in-russia-moscow"/>
    <w:p>
      <w:pPr>
        <w:pStyle w:val="Heading2"/>
      </w:pPr>
      <w:r>
        <w:t xml:space="preserve">The Future of Dietetics in Russia, Moscow</w:t>
      </w:r>
    </w:p>
    <w:p>
      <w:pPr>
        <w:pStyle w:val="FirstParagraph"/>
      </w:pPr>
      <w:r>
        <w:t xml:space="preserve">As Moscow continues to grow and diversify, the demand for Dietitians will likely increase. Future strategies could include expanding dietetic services into underserved areas of the city, integrating digital tools for remote consultations, and promoting public-private partnerships to enhance access to nutrition education. Additionally, lobbying for stronger regulatory frameworks that recognize Dietitians as essential healthcare providers could elevate their role in Russia’s broader medical system.</w:t>
      </w:r>
    </w:p>
    <w:p>
      <w:pPr>
        <w:pStyle w:val="BodyText"/>
      </w:pPr>
      <w:r>
        <w:t xml:space="preserve">For this Undergraduate Thesis, it is clear that Dietitians are not merely food experts but key players in shaping public health policies in Moscow. Their ability to balance scientific rigor with cultural sensitivity will be crucial as they address the nutritional needs of a rapidly evolving urban population.</w:t>
      </w:r>
    </w:p>
    <w:bookmarkEnd w:id="25"/>
    <w:bookmarkStart w:id="26" w:name="conclusion"/>
    <w:p>
      <w:pPr>
        <w:pStyle w:val="Heading2"/>
      </w:pPr>
      <w:r>
        <w:t xml:space="preserve">Conclusion</w:t>
      </w:r>
    </w:p>
    <w:p>
      <w:pPr>
        <w:pStyle w:val="FirstParagraph"/>
      </w:pPr>
      <w:r>
        <w:t xml:space="preserve">In conclusion, this thesis has underscored the vital role of Dietitians in promoting health and wellness in Russia, specifically within Moscow. By analyzing their current practices, challenges, and future potential, it becomes evident that Dietitians are integral to addressing public health issues in a city characterized by both rich culinary traditions and modern health risks. Strengthening the support for Dietitians in Moscow through education, policy reform, and community engagement will ensure that they can effectively contribute to the well-being of its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Russia, Moscow</dc:title>
  <dc:creator/>
  <cp:keywords/>
  <dcterms:created xsi:type="dcterms:W3CDTF">2026-07-23T08:07:44Z</dcterms:created>
  <dcterms:modified xsi:type="dcterms:W3CDTF">2026-07-23T08:07:44Z</dcterms:modified>
</cp:coreProperties>
</file>

<file path=docProps/custom.xml><?xml version="1.0" encoding="utf-8"?>
<Properties xmlns="http://schemas.openxmlformats.org/officeDocument/2006/custom-properties" xmlns:vt="http://schemas.openxmlformats.org/officeDocument/2006/docPropsVTypes"/>
</file>