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6ac154cc58674ac9cd14db472ca3c3802d989c"/>
    <w:p>
      <w:pPr>
        <w:pStyle w:val="Heading1"/>
      </w:pPr>
      <w:r>
        <w:t xml:space="preserve">Undergraduate Thesis: The Role and Challenges of Dietitians in Saudi Arabia Jeddah</w:t>
      </w:r>
    </w:p>
    <w:p>
      <w:pPr>
        <w:pStyle w:val="FirstParagraph"/>
      </w:pPr>
      <w:r>
        <w:t xml:space="preserve">This undergraduate thesis explores the evolving role of dietitians in Saudi Arabia, with a specific focus on the city of Jeddah. As a rapidly developing metropolis, Jeddah presents unique challenges and opportunities for dietitians to address public health issues related to nutrition, cultural dietary practices, and lifestyle changes. This document analyzes the current landscape of dietetic services in Jeddah, evaluates the professional responsibilities of dietitians in this context, and proposes strategies for enhancing their impact on community health.</w:t>
      </w:r>
    </w:p>
    <w:bookmarkStart w:id="20" w:name="introduction"/>
    <w:p>
      <w:pPr>
        <w:pStyle w:val="Heading2"/>
      </w:pPr>
      <w:r>
        <w:t xml:space="preserve">Introduction</w:t>
      </w:r>
    </w:p>
    <w:p>
      <w:pPr>
        <w:pStyle w:val="FirstParagraph"/>
      </w:pPr>
      <w:r>
        <w:t xml:space="preserve">Saudi Arabia has experienced significant socio-economic transformations over the past few decades, with Jeddah emerging as a cultural and commercial hub. These changes have led to shifts in dietary patterns among the population, increasing the prevalence of non-communicable diseases such as obesity, diabetes, and cardiovascular conditions. In response to these challenges, dietitians play a critical role in promoting nutritional awareness and providing evidence-based interventions tailored to the local context. This thesis investigates how dietitians in Jeddah navigate cultural diversity while addressing public health concerns.</w:t>
      </w:r>
    </w:p>
    <w:bookmarkEnd w:id="20"/>
    <w:bookmarkStart w:id="21" w:name="X78b384e74dc36d5c8da8f480b071e8bb76baccf"/>
    <w:p>
      <w:pPr>
        <w:pStyle w:val="Heading2"/>
      </w:pPr>
      <w:r>
        <w:t xml:space="preserve">Historical Context of Dietetics in Saudi Arabia</w:t>
      </w:r>
    </w:p>
    <w:p>
      <w:pPr>
        <w:pStyle w:val="FirstParagraph"/>
      </w:pPr>
      <w:r>
        <w:t xml:space="preserve">The profession of dietetics has gained recognition in Saudi Arabia only recently, with formal training programs established under the supervision of the Ministry of Health and private healthcare institutions. Jeddah, as a major urban center, has been at the forefront of adopting international standards for nutritional care while integrating traditional Saudi food practices. For instance, dietitians often collaborate with local chefs to adapt recipes that align with both cultural preferences and modern health guidelines.</w:t>
      </w:r>
    </w:p>
    <w:bookmarkEnd w:id="21"/>
    <w:bookmarkStart w:id="22" w:name="X1617b0333ec7c7c4e690d478550ae097c975271"/>
    <w:p>
      <w:pPr>
        <w:pStyle w:val="Heading2"/>
      </w:pPr>
      <w:r>
        <w:t xml:space="preserve">Current Challenges Facing Dietitians in Jeddah</w:t>
      </w:r>
    </w:p>
    <w:p>
      <w:pPr>
        <w:pStyle w:val="FirstParagraph"/>
      </w:pPr>
      <w:r>
        <w:t xml:space="preserve">Dietitians in Jeddah face several challenges, including:</w:t>
      </w:r>
    </w:p>
    <w:p>
      <w:pPr>
        <w:numPr>
          <w:ilvl w:val="0"/>
          <w:numId w:val="1001"/>
        </w:numPr>
        <w:pStyle w:val="Compact"/>
      </w:pPr>
      <w:r>
        <w:t xml:space="preserve">Cultural Sensitivity:** Balancing traditional dietary habits, such as the consumption of dates and ghee, with recommendations for low-sodium or low-fat diets requires careful communication.</w:t>
      </w:r>
    </w:p>
    <w:p>
      <w:pPr>
        <w:numPr>
          <w:ilvl w:val="0"/>
          <w:numId w:val="1001"/>
        </w:numPr>
        <w:pStyle w:val="Compact"/>
      </w:pPr>
      <w:r>
        <w:t xml:space="preserve">Public Awareness:** Many residents lack basic knowledge about portion control and the importance of a balanced diet, necessitating extensive patient education.</w:t>
      </w:r>
    </w:p>
    <w:p>
      <w:pPr>
        <w:numPr>
          <w:ilvl w:val="0"/>
          <w:numId w:val="1001"/>
        </w:numPr>
        <w:pStyle w:val="Compact"/>
      </w:pPr>
      <w:r>
        <w:t xml:space="preserve">Healthcare Access:** While Jeddah has advanced medical facilities, access to specialized dietetic services remains uneven across different socio-economic groups.</w:t>
      </w:r>
    </w:p>
    <w:bookmarkEnd w:id="22"/>
    <w:bookmarkStart w:id="23" w:name="Xe1e58235f8ae66d49e9c58c848e3ed49b4fe211"/>
    <w:p>
      <w:pPr>
        <w:pStyle w:val="Heading2"/>
      </w:pPr>
      <w:r>
        <w:t xml:space="preserve">Role of Dietitians in Public Health Initiatives</w:t>
      </w:r>
    </w:p>
    <w:p>
      <w:pPr>
        <w:pStyle w:val="FirstParagraph"/>
      </w:pPr>
      <w:r>
        <w:t xml:space="preserve">Dietitians in Jeddah contribute to national programs such as the Saudi Vision 2030, which emphasizes reducing obesity rates and improving overall well-being. They work in hospitals, schools, and community clinics to design meal plans for patients with chronic illnesses and organize workshops on healthy eating. For example, dietitians have partnered with local mosques to provide Ramadan-specific dietary advice that aligns with Islamic traditions while minimizing health risks.</w:t>
      </w:r>
    </w:p>
    <w:bookmarkEnd w:id="23"/>
    <w:bookmarkStart w:id="24" w:name="opportunities-for-growth-in-the-field"/>
    <w:p>
      <w:pPr>
        <w:pStyle w:val="Heading2"/>
      </w:pPr>
      <w:r>
        <w:t xml:space="preserve">Opportunities for Growth in the Field</w:t>
      </w:r>
    </w:p>
    <w:p>
      <w:pPr>
        <w:pStyle w:val="FirstParagraph"/>
      </w:pPr>
      <w:r>
        <w:t xml:space="preserve">The growing demand for personalized nutrition services, driven by rising health consciousness and the proliferation of wellness centers, presents opportunities for dietitians in Jeddah. Additionally, advancements in technology enable dietitians to offer virtual consultations and mobile apps that track dietary intake. These innovations align with Saudi Arabia’s digital transformation goals and could help bridge gaps in healthcare accessibility.</w:t>
      </w:r>
    </w:p>
    <w:bookmarkEnd w:id="24"/>
    <w:bookmarkStart w:id="25" w:name="X12468f5e599e614cc6ffcb29afa259d98ab7c8e"/>
    <w:p>
      <w:pPr>
        <w:pStyle w:val="Heading2"/>
      </w:pPr>
      <w:r>
        <w:t xml:space="preserve">Case Study: Dietetic Services at a Jeddah-Based Hospital</w:t>
      </w:r>
    </w:p>
    <w:p>
      <w:pPr>
        <w:pStyle w:val="FirstParagraph"/>
      </w:pPr>
      <w:r>
        <w:t xml:space="preserve">A case study of a leading hospital in Jeddah highlights how dietitians collaborate with multidisciplinary teams to manage patient care. For instance, dietitians play a key role in pre- and post-operative nutrition planning for bariatric surgery patients, ensuring that dietary interventions support recovery. Such initiatives underscore the importance of integrating dietetic expertise into the broader healthcare system.</w:t>
      </w:r>
    </w:p>
    <w:bookmarkEnd w:id="25"/>
    <w:bookmarkStart w:id="26" w:name="X298a92fe1e00df07a1b886795775fb147463b8d"/>
    <w:p>
      <w:pPr>
        <w:pStyle w:val="Heading2"/>
      </w:pPr>
      <w:r>
        <w:t xml:space="preserve">Recommendations for Enhancing Dietetic Services in Jeddah</w:t>
      </w:r>
    </w:p>
    <w:p>
      <w:pPr>
        <w:pStyle w:val="FirstParagraph"/>
      </w:pPr>
      <w:r>
        <w:t xml:space="preserve">To strengthen the impact of dietitians in Jeddah, this thesis recommends:</w:t>
      </w:r>
    </w:p>
    <w:p>
      <w:pPr>
        <w:numPr>
          <w:ilvl w:val="0"/>
          <w:numId w:val="1002"/>
        </w:numPr>
        <w:pStyle w:val="Compact"/>
      </w:pPr>
      <w:r>
        <w:t xml:space="preserve">Increasing Public Awareness Campaigns:** Utilizing social media platforms to disseminate culturally relevant nutritional information.</w:t>
      </w:r>
    </w:p>
    <w:p>
      <w:pPr>
        <w:numPr>
          <w:ilvl w:val="0"/>
          <w:numId w:val="1002"/>
        </w:numPr>
        <w:pStyle w:val="Compact"/>
      </w:pPr>
      <w:r>
        <w:t xml:space="preserve">Expanding Training Programs:** Offering specialized courses for dietitians on topics such as diabetes management and cultural competence.</w:t>
      </w:r>
    </w:p>
    <w:p>
      <w:pPr>
        <w:numPr>
          <w:ilvl w:val="0"/>
          <w:numId w:val="1002"/>
        </w:numPr>
        <w:pStyle w:val="Compact"/>
      </w:pPr>
      <w:r>
        <w:t xml:space="preserve">Policy Advocacy:** Encouraging government partnerships with private institutions to standardize nutrition guidelines across healthcare settings.</w:t>
      </w:r>
    </w:p>
    <w:bookmarkEnd w:id="26"/>
    <w:bookmarkStart w:id="27" w:name="conclusion"/>
    <w:p>
      <w:pPr>
        <w:pStyle w:val="Heading2"/>
      </w:pPr>
      <w:r>
        <w:t xml:space="preserve">Conclusion</w:t>
      </w:r>
    </w:p>
    <w:p>
      <w:pPr>
        <w:pStyle w:val="FirstParagraph"/>
      </w:pPr>
      <w:r>
        <w:t xml:space="preserve">In conclusion, dietitians in Saudi Arabia Jeddah are pivotal in addressing the intersection of cultural traditions and modern health challenges. Their role requires not only clinical expertise but also adaptability to local customs and technological advancements. As Jeddah continues to evolve, the integration of dietetic services into public health strategies will be crucial for achieving sustainable improvements in community well-being.</w:t>
      </w:r>
    </w:p>
    <w:bookmarkEnd w:id="27"/>
    <w:bookmarkStart w:id="28" w:name="references"/>
    <w:p>
      <w:pPr>
        <w:pStyle w:val="Heading2"/>
      </w:pPr>
      <w:r>
        <w:t xml:space="preserve">References</w:t>
      </w:r>
    </w:p>
    <w:p>
      <w:pPr>
        <w:pStyle w:val="FirstParagraph"/>
      </w:pPr>
      <w:r>
        <w:rPr>
          <w:iCs/>
          <w:i/>
        </w:rPr>
        <w:t xml:space="preserve">Ministry of Health, Saudi Arabia (2021). National Nutrition Program. Retrieved from [URL].</w:t>
      </w:r>
      <w:r>
        <w:br/>
      </w:r>
      <w:r>
        <w:rPr>
          <w:iCs/>
          <w:i/>
        </w:rPr>
        <w:t xml:space="preserve">Al-Hazzaa, H. M., &amp; Al-Daghri, N. M. (2019). Obesity and Diabetes in the Middle East: A Public Health Crisis.</w:t>
      </w:r>
      <w:r>
        <w:rPr>
          <w:iCs/>
          <w:i/>
        </w:rPr>
        <w:t xml:space="preserve"> </w:t>
      </w:r>
      <w:r>
        <w:rPr>
          <w:bCs/>
          <w:b/>
          <w:iCs/>
          <w:i/>
        </w:rPr>
        <w:t xml:space="preserve">Journal of Clinical Endocrinology &amp; Metabolism</w:t>
      </w:r>
      <w:r>
        <w:rPr>
          <w:iCs/>
          <w:i/>
        </w:rPr>
        <w:t xml:space="preserve">, 104(5), 1345–1367.</w:t>
      </w:r>
      <w:r>
        <w:br/>
      </w:r>
      <w:r>
        <w:rPr>
          <w:iCs/>
          <w:i/>
        </w:rPr>
        <w:t xml:space="preserve">World Health Organization (WHO) Regional Office for the Eastern Mediterranean (2020). Nutrition in Saudi Arabia: A Country Profile. Retrieved from [URL].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Saudi Arabia Jeddah</dc:title>
  <dc:creator/>
  <dc:language>en</dc:language>
  <cp:keywords/>
  <dcterms:created xsi:type="dcterms:W3CDTF">2026-07-21T12:30:14Z</dcterms:created>
  <dcterms:modified xsi:type="dcterms:W3CDTF">2026-07-21T12:30:14Z</dcterms:modified>
</cp:coreProperties>
</file>

<file path=docProps/custom.xml><?xml version="1.0" encoding="utf-8"?>
<Properties xmlns="http://schemas.openxmlformats.org/officeDocument/2006/custom-properties" xmlns:vt="http://schemas.openxmlformats.org/officeDocument/2006/docPropsVTypes"/>
</file>