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81f285f8e6c30f00bb7869238fcc4b05a18c650"/>
    <w:p>
      <w:pPr>
        <w:pStyle w:val="Heading1"/>
      </w:pPr>
      <w:r>
        <w:t xml:space="preserve">The Role of a Dietitian in Senegal Dakar: An Undergraduate Thesis</w:t>
      </w:r>
    </w:p>
    <w:p>
      <w:pPr>
        <w:pStyle w:val="FirstParagraph"/>
      </w:pPr>
      <w:r>
        <w:t xml:space="preserve">This undergraduate thesis explores the critical role of a dietitian in the context of urban health challenges in</w:t>
      </w:r>
      <w:r>
        <w:t xml:space="preserve"> </w:t>
      </w:r>
      <w:r>
        <w:rPr>
          <w:bCs/>
          <w:b/>
        </w:rPr>
        <w:t xml:space="preserve">Senegal Dakar</w:t>
      </w:r>
      <w:r>
        <w:t xml:space="preserve">, emphasizing the unique cultural, socioeconomic, and environmental factors that shape dietary practices. The study highlights how dietitians can address public health concerns such as malnutrition, diabetes prevalence, and food insecurity while integrating traditional Senegalese culinary practices with modern nutritional science.</w:t>
      </w:r>
    </w:p>
    <w:bookmarkStart w:id="20" w:name="introduction"/>
    <w:p>
      <w:pPr>
        <w:pStyle w:val="Heading2"/>
      </w:pPr>
      <w:r>
        <w:t xml:space="preserve">1. Introduction</w:t>
      </w:r>
    </w:p>
    <w:p>
      <w:pPr>
        <w:pStyle w:val="FirstParagraph"/>
      </w:pPr>
      <w:r>
        <w:rPr>
          <w:bCs/>
          <w:b/>
        </w:rPr>
        <w:t xml:space="preserve">Senegal Dakar</w:t>
      </w:r>
      <w:r>
        <w:t xml:space="preserve">, the capital city of Senegal, is a hub of cultural diversity and rapid urbanization. However, this growth has also led to significant public health challenges, including rising rates of non-communicable diseases (NCDs) like diabetes and hypertension. A</w:t>
      </w:r>
      <w:r>
        <w:t xml:space="preserve"> </w:t>
      </w:r>
      <w:r>
        <w:rPr>
          <w:bCs/>
          <w:b/>
        </w:rPr>
        <w:t xml:space="preserve">dietitian</w:t>
      </w:r>
      <w:r>
        <w:t xml:space="preserve"> </w:t>
      </w:r>
      <w:r>
        <w:t xml:space="preserve">plays a pivotal role in addressing these issues by providing tailored nutritional guidance that respects local food traditions while promoting healthier lifestyles. This thesis investigates the opportunities and challenges faced by dietitians in Dakar, with a focus on their impact on individual and community health outcomes.</w:t>
      </w:r>
    </w:p>
    <w:bookmarkEnd w:id="20"/>
    <w:bookmarkStart w:id="21" w:name="Xa9c19525159212378ca1a686febc01657786f78"/>
    <w:p>
      <w:pPr>
        <w:pStyle w:val="Heading2"/>
      </w:pPr>
      <w:r>
        <w:t xml:space="preserve">2. The Context of Nutrition in Senegal Dakar</w:t>
      </w:r>
    </w:p>
    <w:p>
      <w:pPr>
        <w:pStyle w:val="FirstParagraph"/>
      </w:pPr>
      <w:r>
        <w:t xml:space="preserve">Dakar’s population is characterized by a blend of traditional dietary habits and increasing reliance on processed foods. The staple diet includes dishes like</w:t>
      </w:r>
      <w:r>
        <w:t xml:space="preserve"> </w:t>
      </w:r>
      <w:r>
        <w:rPr>
          <w:iCs/>
          <w:i/>
        </w:rPr>
        <w:t xml:space="preserve">thieboudienne</w:t>
      </w:r>
      <w:r>
        <w:t xml:space="preserve">, a rice-based meal with fish or meat, and</w:t>
      </w:r>
      <w:r>
        <w:t xml:space="preserve"> </w:t>
      </w:r>
      <w:r>
        <w:rPr>
          <w:iCs/>
          <w:i/>
        </w:rPr>
        <w:t xml:space="preserve">mafé</w:t>
      </w:r>
      <w:r>
        <w:t xml:space="preserve">, a peanut stew. However, urbanization has introduced higher consumption of sugary beverages, fast food, and refined carbohydrates, contributing to the prevalence of obesity and metabolic disorders.</w:t>
      </w:r>
    </w:p>
    <w:p>
      <w:pPr>
        <w:pStyle w:val="BodyText"/>
      </w:pPr>
      <w:r>
        <w:t xml:space="preserve">The socioeconomic divide in Dakar further complicates access to nutritious food. Low-income communities often rely on affordable but calorie-dense foods, while middle- and upper-class populations have greater access to international cuisine and health-focused alternatives. A</w:t>
      </w:r>
      <w:r>
        <w:t xml:space="preserve"> </w:t>
      </w:r>
      <w:r>
        <w:rPr>
          <w:bCs/>
          <w:b/>
        </w:rPr>
        <w:t xml:space="preserve">dietitian</w:t>
      </w:r>
      <w:r>
        <w:t xml:space="preserve"> </w:t>
      </w:r>
      <w:r>
        <w:t xml:space="preserve">must navigate these disparities by creating culturally sensitive interventions that are both practical and sustainable.</w:t>
      </w:r>
    </w:p>
    <w:bookmarkEnd w:id="21"/>
    <w:bookmarkStart w:id="22" w:name="the-role-of-a-dietitian-in-public-health"/>
    <w:p>
      <w:pPr>
        <w:pStyle w:val="Heading2"/>
      </w:pPr>
      <w:r>
        <w:t xml:space="preserve">3. The Role of a Dietitian in Public Health</w:t>
      </w:r>
    </w:p>
    <w:p>
      <w:pPr>
        <w:pStyle w:val="FirstParagraph"/>
      </w:pPr>
      <w:r>
        <w:t xml:space="preserve">A dietitian in Senegal Dakar serves as a bridge between traditional practices and modern nutritional science. Their responsibilities include:</w:t>
      </w:r>
    </w:p>
    <w:p>
      <w:pPr>
        <w:numPr>
          <w:ilvl w:val="0"/>
          <w:numId w:val="1001"/>
        </w:numPr>
        <w:pStyle w:val="Compact"/>
      </w:pPr>
      <w:r>
        <w:t xml:space="preserve">Conducting nutritional assessments for individuals and groups, particularly children, pregnant women, and the elderly.</w:t>
      </w:r>
    </w:p>
    <w:p>
      <w:pPr>
        <w:numPr>
          <w:ilvl w:val="0"/>
          <w:numId w:val="1001"/>
        </w:numPr>
        <w:pStyle w:val="Compact"/>
      </w:pPr>
      <w:r>
        <w:t xml:space="preserve">Designing meal plans that incorporate local ingredients while addressing specific health conditions (e.g., diabetes management with traditional Senegalese foods).</w:t>
      </w:r>
    </w:p>
    <w:p>
      <w:pPr>
        <w:numPr>
          <w:ilvl w:val="0"/>
          <w:numId w:val="1001"/>
        </w:numPr>
        <w:pStyle w:val="Compact"/>
      </w:pPr>
      <w:r>
        <w:t xml:space="preserve">Educating communities on food safety, portion control, and the benefits of indigenous crops like millet and sorghum.</w:t>
      </w:r>
    </w:p>
    <w:p>
      <w:pPr>
        <w:numPr>
          <w:ilvl w:val="0"/>
          <w:numId w:val="1001"/>
        </w:numPr>
        <w:pStyle w:val="Compact"/>
      </w:pPr>
      <w:r>
        <w:t xml:space="preserve">Collaborating with healthcare providers to integrate dietary advice into broader treatment plans for chronic diseases.</w:t>
      </w:r>
    </w:p>
    <w:p>
      <w:pPr>
        <w:pStyle w:val="FirstParagraph"/>
      </w:pPr>
      <w:r>
        <w:t xml:space="preserve">In a region where healthcare resources are often stretched thin, dietitians are essential in preventing disease through education and prevention strategies. For example, promoting the use of</w:t>
      </w:r>
      <w:r>
        <w:t xml:space="preserve"> </w:t>
      </w:r>
      <w:r>
        <w:rPr>
          <w:iCs/>
          <w:i/>
        </w:rPr>
        <w:t xml:space="preserve">baobab fruit</w:t>
      </w:r>
      <w:r>
        <w:t xml:space="preserve"> </w:t>
      </w:r>
      <w:r>
        <w:t xml:space="preserve">(rich in vitamin C) or</w:t>
      </w:r>
      <w:r>
        <w:t xml:space="preserve"> </w:t>
      </w:r>
      <w:r>
        <w:rPr>
          <w:iCs/>
          <w:i/>
        </w:rPr>
        <w:t xml:space="preserve">moringa leaves</w:t>
      </w:r>
      <w:r>
        <w:t xml:space="preserve"> </w:t>
      </w:r>
      <w:r>
        <w:t xml:space="preserve">(high in protein and antioxidants) can help combat deficiencies without discarding cultural food preferences.</w:t>
      </w:r>
    </w:p>
    <w:bookmarkEnd w:id="22"/>
    <w:bookmarkStart w:id="23" w:name="Xd148c2ce73a5c1a03f835d9e3b4d5de7e4ab6e8"/>
    <w:p>
      <w:pPr>
        <w:pStyle w:val="Heading2"/>
      </w:pPr>
      <w:r>
        <w:t xml:space="preserve">4. Challenges Facing Dietitians in Senegal Dakar</w:t>
      </w:r>
    </w:p>
    <w:p>
      <w:pPr>
        <w:pStyle w:val="FirstParagraph"/>
      </w:pPr>
      <w:r>
        <w:rPr>
          <w:bCs/>
          <w:b/>
        </w:rPr>
        <w:t xml:space="preserve">Dietitians</w:t>
      </w:r>
      <w:r>
        <w:t xml:space="preserve"> </w:t>
      </w:r>
      <w:r>
        <w:t xml:space="preserve">working in Dakar encounter unique challenges, including:</w:t>
      </w:r>
    </w:p>
    <w:p>
      <w:pPr>
        <w:numPr>
          <w:ilvl w:val="0"/>
          <w:numId w:val="1002"/>
        </w:numPr>
        <w:pStyle w:val="Compact"/>
      </w:pPr>
      <w:r>
        <w:t xml:space="preserve">Limited awareness of the profession among the general public, leading to underutilization of their services.</w:t>
      </w:r>
    </w:p>
    <w:p>
      <w:pPr>
        <w:numPr>
          <w:ilvl w:val="0"/>
          <w:numId w:val="1002"/>
        </w:numPr>
        <w:pStyle w:val="Compact"/>
      </w:pPr>
      <w:r>
        <w:t xml:space="preserve">Cultural resistance to altering traditional recipes or incorporating unfamiliar foods.</w:t>
      </w:r>
    </w:p>
    <w:p>
      <w:pPr>
        <w:numPr>
          <w:ilvl w:val="0"/>
          <w:numId w:val="1002"/>
        </w:numPr>
        <w:pStyle w:val="Compact"/>
      </w:pPr>
      <w:r>
        <w:t xml:space="preserve">Insufficient funding for community-based nutrition programs in low-income areas.</w:t>
      </w:r>
    </w:p>
    <w:p>
      <w:pPr>
        <w:numPr>
          <w:ilvl w:val="0"/>
          <w:numId w:val="1002"/>
        </w:numPr>
        <w:pStyle w:val="Compact"/>
      </w:pPr>
      <w:r>
        <w:t xml:space="preserve">The need to balance modern nutritional guidelines with the availability of locally sourced, affordable ingredients.</w:t>
      </w:r>
    </w:p>
    <w:p>
      <w:pPr>
        <w:pStyle w:val="FirstParagraph"/>
      </w:pPr>
      <w:r>
        <w:t xml:space="preserve">For instance, while many Senegalese people recognize the importance of reducing salt intake (a major risk factor for hypertension), traditional dishes often rely heavily on fermented fish or salted meats. A dietitian must find ways to reduce sodium without compromising flavor or cultural identity.</w:t>
      </w:r>
    </w:p>
    <w:bookmarkEnd w:id="23"/>
    <w:bookmarkStart w:id="24" w:name="opportunities-for-innovation-and-impact"/>
    <w:p>
      <w:pPr>
        <w:pStyle w:val="Heading2"/>
      </w:pPr>
      <w:r>
        <w:t xml:space="preserve">5. Opportunities for Innovation and Impact</w:t>
      </w:r>
    </w:p>
    <w:p>
      <w:pPr>
        <w:pStyle w:val="FirstParagraph"/>
      </w:pPr>
      <w:r>
        <w:t xml:space="preserve">Despite these challenges, the role of a</w:t>
      </w:r>
      <w:r>
        <w:t xml:space="preserve"> </w:t>
      </w:r>
      <w:r>
        <w:rPr>
          <w:bCs/>
          <w:b/>
        </w:rPr>
        <w:t xml:space="preserve">dietitian</w:t>
      </w:r>
      <w:r>
        <w:t xml:space="preserve"> </w:t>
      </w:r>
      <w:r>
        <w:t xml:space="preserve">in Senegal Dakar is ripe with opportunities for innovation. By leveraging local ingredients and traditional cooking methods, dietitians can create healthy versions of beloved dishes. For example:</w:t>
      </w:r>
    </w:p>
    <w:p>
      <w:pPr>
        <w:numPr>
          <w:ilvl w:val="0"/>
          <w:numId w:val="1003"/>
        </w:numPr>
        <w:pStyle w:val="Compact"/>
      </w:pPr>
      <w:r>
        <w:t xml:space="preserve">Replacing palm oil with olive oil or avocado in stews to reduce saturated fat intake.</w:t>
      </w:r>
    </w:p>
    <w:p>
      <w:pPr>
        <w:numPr>
          <w:ilvl w:val="0"/>
          <w:numId w:val="1003"/>
        </w:numPr>
        <w:pStyle w:val="Compact"/>
      </w:pPr>
      <w:r>
        <w:t xml:space="preserve">Incorporating legumes like lentils into thieboudienne to increase protein content without altering the dish’s essence.</w:t>
      </w:r>
    </w:p>
    <w:p>
      <w:pPr>
        <w:numPr>
          <w:ilvl w:val="0"/>
          <w:numId w:val="1003"/>
        </w:numPr>
        <w:pStyle w:val="Compact"/>
      </w:pPr>
      <w:r>
        <w:t xml:space="preserve">Promoting community gardens to improve access to fresh fruits and vegetables in food-insecure neighborhoods.</w:t>
      </w:r>
    </w:p>
    <w:p>
      <w:pPr>
        <w:pStyle w:val="FirstParagraph"/>
      </w:pPr>
      <w:r>
        <w:t xml:space="preserve">Collaboration with local chefs, schools, and religious institutions can amplify these efforts. A dietitian might partner with a Dakar restaurant to offer healthier menu options or work with mosques to provide nutritional guidance during Ramadan fasting periods.</w:t>
      </w:r>
    </w:p>
    <w:bookmarkEnd w:id="24"/>
    <w:bookmarkStart w:id="25" w:name="X2cdef308b857681e65271f70804419cd029899d"/>
    <w:p>
      <w:pPr>
        <w:pStyle w:val="Heading2"/>
      </w:pPr>
      <w:r>
        <w:t xml:space="preserve">6. Case Study: A Dietitian’s Intervention in a Dakar Neighborhood</w:t>
      </w:r>
    </w:p>
    <w:p>
      <w:pPr>
        <w:pStyle w:val="FirstParagraph"/>
      </w:pPr>
      <w:r>
        <w:t xml:space="preserve">To illustrate the practical application of dietitians’ work, consider a hypothetical scenario in a low-income neighborhood of Dakar. A</w:t>
      </w:r>
      <w:r>
        <w:t xml:space="preserve"> </w:t>
      </w:r>
      <w:r>
        <w:rPr>
          <w:bCs/>
          <w:b/>
        </w:rPr>
        <w:t xml:space="preserve">dietitian</w:t>
      </w:r>
      <w:r>
        <w:t xml:space="preserve"> </w:t>
      </w:r>
      <w:r>
        <w:t xml:space="preserve">identified high rates of childhood stunting and anemia due to iron-deficient diets. They initiated a program that:</w:t>
      </w:r>
    </w:p>
    <w:p>
      <w:pPr>
        <w:numPr>
          <w:ilvl w:val="0"/>
          <w:numId w:val="1004"/>
        </w:numPr>
        <w:pStyle w:val="Compact"/>
      </w:pPr>
      <w:r>
        <w:t xml:space="preserve">Taught mothers how to prepare nutrient-dense versions of traditional dishes using locally available ingredients.</w:t>
      </w:r>
    </w:p>
    <w:p>
      <w:pPr>
        <w:numPr>
          <w:ilvl w:val="0"/>
          <w:numId w:val="1004"/>
        </w:numPr>
        <w:pStyle w:val="Compact"/>
      </w:pPr>
      <w:r>
        <w:t xml:space="preserve">Distributed free vitamin A supplements and fortified cooking oil through community health centers.</w:t>
      </w:r>
    </w:p>
    <w:p>
      <w:pPr>
        <w:numPr>
          <w:ilvl w:val="0"/>
          <w:numId w:val="1004"/>
        </w:numPr>
        <w:pStyle w:val="Compact"/>
      </w:pPr>
      <w:r>
        <w:t xml:space="preserve">Provided workshops on the importance of breastfeeding and complementary feeding for infants.</w:t>
      </w:r>
    </w:p>
    <w:p>
      <w:pPr>
        <w:pStyle w:val="FirstParagraph"/>
      </w:pPr>
      <w:r>
        <w:t xml:space="preserve">After six months, the program saw a measurable improvement in children’s growth metrics, demonstrating the tangible impact of dietitians’ work when tailored to local contexts.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dietitian</w:t>
      </w:r>
      <w:r>
        <w:t xml:space="preserve"> </w:t>
      </w:r>
      <w:r>
        <w:t xml:space="preserve">in</w:t>
      </w:r>
      <w:r>
        <w:t xml:space="preserve"> </w:t>
      </w:r>
      <w:r>
        <w:rPr>
          <w:bCs/>
          <w:b/>
        </w:rPr>
        <w:t xml:space="preserve">Senegal Dakar</w:t>
      </w:r>
      <w:r>
        <w:t xml:space="preserve"> </w:t>
      </w:r>
      <w:r>
        <w:t xml:space="preserve">is both vital and evolving. As urbanization continues to reshape dietary patterns, the need for culturally competent nutrition professionals has never been greater. By addressing public health challenges through education, innovation, and community engagement, dietitians can help create a healthier future for Senegal’s capital. This thesis underscores the importance of integrating traditional wisdom with scientific knowledge to foster sustainable change in one of Africa’s most dynamic cities.</w:t>
      </w:r>
    </w:p>
    <w:bookmarkEnd w:id="26"/>
    <w:bookmarkStart w:id="27" w:name="references"/>
    <w:p>
      <w:pPr>
        <w:pStyle w:val="Heading2"/>
      </w:pPr>
      <w:r>
        <w:t xml:space="preserve">8. References</w:t>
      </w:r>
    </w:p>
    <w:p>
      <w:pPr>
        <w:pStyle w:val="FirstParagraph"/>
      </w:pPr>
      <w:r>
        <w:t xml:space="preserve">This section would include citations from academic journals, government health reports, and cultural studies relevant to</w:t>
      </w:r>
      <w:r>
        <w:t xml:space="preserve"> </w:t>
      </w:r>
      <w:r>
        <w:rPr>
          <w:bCs/>
          <w:b/>
        </w:rPr>
        <w:t xml:space="preserve">Senegal Dakar</w:t>
      </w:r>
      <w:r>
        <w:t xml:space="preserve">, as well as peer-reviewed literature on the role of dietitians in public health. For example:</w:t>
      </w:r>
    </w:p>
    <w:p>
      <w:pPr>
        <w:numPr>
          <w:ilvl w:val="0"/>
          <w:numId w:val="1005"/>
        </w:numPr>
        <w:pStyle w:val="Compact"/>
      </w:pPr>
      <w:r>
        <w:t xml:space="preserve">WHO Report on Non-Communicable Diseases in West Africa (2021).</w:t>
      </w:r>
    </w:p>
    <w:p>
      <w:pPr>
        <w:numPr>
          <w:ilvl w:val="0"/>
          <w:numId w:val="1005"/>
        </w:numPr>
        <w:pStyle w:val="Compact"/>
      </w:pPr>
      <w:r>
        <w:t xml:space="preserve">Studies on traditional Senegalese diets and their nutritional profiles.</w:t>
      </w:r>
    </w:p>
    <w:p>
      <w:pPr>
        <w:numPr>
          <w:ilvl w:val="0"/>
          <w:numId w:val="1005"/>
        </w:numPr>
        <w:pStyle w:val="Compact"/>
      </w:pPr>
      <w:r>
        <w:t xml:space="preserve">Cases of successful community nutrition interventions in African urban centers.</w:t>
      </w:r>
    </w:p>
    <w:p>
      <w:pPr>
        <w:pStyle w:val="FirstParagraph"/>
      </w:pPr>
      <w:r>
        <w:rPr>
          <w:iCs/>
          <w:i/>
        </w:rPr>
        <w:t xml:space="preserve">Note: This undergraduate thesis is a conceptual framework and does not include empirical data. It is intended to serve as a foundation for further research or practical application in the field of dietetics within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Senegal Dakar</dc:title>
  <dc:creator/>
  <dc:language>en</dc:language>
  <cp:keywords/>
  <dcterms:created xsi:type="dcterms:W3CDTF">2026-07-22T08:48:47Z</dcterms:created>
  <dcterms:modified xsi:type="dcterms:W3CDTF">2026-07-22T08:48:47Z</dcterms:modified>
</cp:coreProperties>
</file>

<file path=docProps/custom.xml><?xml version="1.0" encoding="utf-8"?>
<Properties xmlns="http://schemas.openxmlformats.org/officeDocument/2006/custom-properties" xmlns:vt="http://schemas.openxmlformats.org/officeDocument/2006/docPropsVTypes"/>
</file>