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8fc47ab7d8a6b74c4b24852f14c0aab7a8fcca2"/>
    <w:p>
      <w:pPr>
        <w:pStyle w:val="Heading1"/>
      </w:pPr>
      <w:r>
        <w:t xml:space="preserve">Undergraduate Thesis: The Role of Dietitians in South Korea Seoul</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Dietitian</w:t>
      </w:r>
      <w:r>
        <w:t xml:space="preserve">s in</w:t>
      </w:r>
      <w:r>
        <w:t xml:space="preserve"> </w:t>
      </w:r>
      <w:r>
        <w:rPr>
          <w:iCs/>
          <w:i/>
        </w:rPr>
        <w:t xml:space="preserve">South Korea Seoul</w:t>
      </w:r>
      <w:r>
        <w:t xml:space="preserve">, a region characterized by rapid urbanization, unique cultural dietary practices, and a growing emphasis on health and wellness. As societal awareness of nutrition increases, dietitians in Seoul face distinct challenges and opportunities shaped by local food traditions, healthcare policies, and public expectations. This study analyzes the responsibilities of dietitians in Seoul’s healthcare system, examines cultural influences on dietary choices, and evaluates strategies to enhance the profession’s impact within the region.</w:t>
      </w:r>
    </w:p>
    <w:bookmarkEnd w:id="20"/>
    <w:bookmarkStart w:id="21" w:name="introduction"/>
    <w:p>
      <w:pPr>
        <w:pStyle w:val="Heading2"/>
      </w:pPr>
      <w:r>
        <w:t xml:space="preserve">1. Introduction</w:t>
      </w:r>
    </w:p>
    <w:p>
      <w:pPr>
        <w:pStyle w:val="FirstParagraph"/>
      </w:pPr>
      <w:r>
        <w:t xml:space="preserve">In recent years,</w:t>
      </w:r>
      <w:r>
        <w:t xml:space="preserve"> </w:t>
      </w:r>
      <w:r>
        <w:rPr>
          <w:iCs/>
          <w:i/>
        </w:rPr>
        <w:t xml:space="preserve">South Korea Seoul</w:t>
      </w:r>
      <w:r>
        <w:t xml:space="preserve"> </w:t>
      </w:r>
      <w:r>
        <w:t xml:space="preserve">has emerged as a global hub for innovation and cultural exchange. However, this urban dynamism is accompanied by rising health concerns such as obesity, diabetes, and metabolic syndrome. As a result, the role of</w:t>
      </w:r>
      <w:r>
        <w:t xml:space="preserve"> </w:t>
      </w:r>
      <w:r>
        <w:rPr>
          <w:bCs/>
          <w:b/>
        </w:rPr>
        <w:t xml:space="preserve">Dietitian</w:t>
      </w:r>
      <w:r>
        <w:t xml:space="preserve">s has become critical in addressing these public health challenges while respecting the country’s culinary heritage. This thesis investigates how dietitians in Seoul navigate cultural norms, technological advancements, and healthcare reforms to promote holistic well-being among diverse populations.</w:t>
      </w:r>
    </w:p>
    <w:bookmarkEnd w:id="21"/>
    <w:bookmarkStart w:id="22" w:name="X025a40e555bd9f1638a8e8a6cb74bda74c4c8fe"/>
    <w:p>
      <w:pPr>
        <w:pStyle w:val="Heading2"/>
      </w:pPr>
      <w:r>
        <w:t xml:space="preserve">2. The Role of Dietitians in South Korea’s Healthcare System</w:t>
      </w:r>
    </w:p>
    <w:p>
      <w:pPr>
        <w:pStyle w:val="FirstParagraph"/>
      </w:pPr>
      <w:r>
        <w:t xml:space="preserve">In</w:t>
      </w:r>
      <w:r>
        <w:t xml:space="preserve"> </w:t>
      </w:r>
      <w:r>
        <w:rPr>
          <w:iCs/>
          <w:i/>
        </w:rPr>
        <w:t xml:space="preserve">South Korea Seoul</w:t>
      </w:r>
      <w:r>
        <w:t xml:space="preserve">,</w:t>
      </w:r>
      <w:r>
        <w:t xml:space="preserve"> </w:t>
      </w:r>
      <w:r>
        <w:rPr>
          <w:bCs/>
          <w:b/>
        </w:rPr>
        <w:t xml:space="preserve">Dietitian</w:t>
      </w:r>
      <w:r>
        <w:t xml:space="preserve">s operate within a multidisciplinary healthcare framework that integrates traditional Korean medicine with modern medical practices. Their responsibilities include:</w:t>
      </w:r>
    </w:p>
    <w:p>
      <w:pPr>
        <w:numPr>
          <w:ilvl w:val="0"/>
          <w:numId w:val="1001"/>
        </w:numPr>
        <w:pStyle w:val="Compact"/>
      </w:pPr>
      <w:r>
        <w:t xml:space="preserve">Providing personalized nutrition counseling for patients with chronic illnesses.</w:t>
      </w:r>
    </w:p>
    <w:p>
      <w:pPr>
        <w:numPr>
          <w:ilvl w:val="0"/>
          <w:numId w:val="1001"/>
        </w:numPr>
        <w:pStyle w:val="Compact"/>
      </w:pPr>
      <w:r>
        <w:t xml:space="preserve">Designing meal plans that align with Korean dietary customs (e.g., kimchi, rice-based meals).</w:t>
      </w:r>
    </w:p>
    <w:p>
      <w:pPr>
        <w:numPr>
          <w:ilvl w:val="0"/>
          <w:numId w:val="1001"/>
        </w:numPr>
        <w:pStyle w:val="Compact"/>
      </w:pPr>
      <w:r>
        <w:t xml:space="preserve">Collaborating with doctors and nurses in hospitals to manage patient recovery through diet.</w:t>
      </w:r>
    </w:p>
    <w:p>
      <w:pPr>
        <w:numPr>
          <w:ilvl w:val="0"/>
          <w:numId w:val="1001"/>
        </w:numPr>
        <w:pStyle w:val="Compact"/>
      </w:pPr>
      <w:r>
        <w:t xml:space="preserve">Educating the public on preventive nutrition through community programs and digital platforms.</w:t>
      </w:r>
    </w:p>
    <w:p>
      <w:pPr>
        <w:pStyle w:val="FirstParagraph"/>
      </w:pPr>
      <w:r>
        <w:t xml:space="preserve">The South Korean government has prioritized nutrition education as part of its national health initiatives, creating new opportunities for dietitians to engage with schools, workplaces, and public health campaigns in Seoul.</w:t>
      </w:r>
    </w:p>
    <w:bookmarkEnd w:id="22"/>
    <w:bookmarkStart w:id="23" w:name="Xb72883e78f483554feb5d0dcd19012becd1d108"/>
    <w:p>
      <w:pPr>
        <w:pStyle w:val="Heading2"/>
      </w:pPr>
      <w:r>
        <w:t xml:space="preserve">3. Cultural Considerations for Dietitians in Seoul</w:t>
      </w:r>
    </w:p>
    <w:p>
      <w:pPr>
        <w:pStyle w:val="FirstParagraph"/>
      </w:pPr>
      <w:r>
        <w:t xml:space="preserve">The cultural landscape of</w:t>
      </w:r>
      <w:r>
        <w:t xml:space="preserve"> </w:t>
      </w:r>
      <w:r>
        <w:rPr>
          <w:iCs/>
          <w:i/>
        </w:rPr>
        <w:t xml:space="preserve">South Korea Seoul</w:t>
      </w:r>
      <w:r>
        <w:t xml:space="preserve"> </w:t>
      </w:r>
      <w:r>
        <w:t xml:space="preserve">presents both challenges and opportunities for</w:t>
      </w:r>
      <w:r>
        <w:t xml:space="preserve"> </w:t>
      </w:r>
      <w:r>
        <w:rPr>
          <w:bCs/>
          <w:b/>
        </w:rPr>
        <w:t xml:space="preserve">Dietitian</w:t>
      </w:r>
      <w:r>
        <w:t xml:space="preserve">s. Traditional Korean cuisine, while rich in nutrients, often includes high-sodium ingredients like kimchi and fermented seafood. Dietitians must balance modern health guidelines with respect for these culinary traditions. Additionally, the influence of global fast food culture in Seoul has led to increased demand for dietary advice on managing processed food consumption.</w:t>
      </w:r>
    </w:p>
    <w:p>
      <w:pPr>
        <w:pStyle w:val="BodyText"/>
      </w:pPr>
      <w:r>
        <w:t xml:space="preserve">Another cultural factor is the societal emphasis on appearance and body image, which drives demand for diet-related services. However, this can sometimes lead to unrealistic expectations or pressure on dietitians to promote extreme diets that contradict evidence-based practices.</w:t>
      </w:r>
    </w:p>
    <w:bookmarkEnd w:id="23"/>
    <w:bookmarkStart w:id="24" w:name="challenges-faced-by-dietitians-in-seoul"/>
    <w:p>
      <w:pPr>
        <w:pStyle w:val="Heading2"/>
      </w:pPr>
      <w:r>
        <w:t xml:space="preserve">4. Challenges Faced by Dietitians in Seoul</w:t>
      </w:r>
    </w:p>
    <w:p>
      <w:pPr>
        <w:pStyle w:val="FirstParagraph"/>
      </w:pPr>
      <w:r>
        <w:t xml:space="preserve">Despite their growing importance,</w:t>
      </w:r>
      <w:r>
        <w:t xml:space="preserve"> </w:t>
      </w:r>
      <w:r>
        <w:rPr>
          <w:bCs/>
          <w:b/>
        </w:rPr>
        <w:t xml:space="preserve">Dietitian</w:t>
      </w:r>
      <w:r>
        <w:t xml:space="preserve">s in</w:t>
      </w:r>
      <w:r>
        <w:t xml:space="preserve"> </w:t>
      </w:r>
      <w:r>
        <w:rPr>
          <w:iCs/>
          <w:i/>
        </w:rPr>
        <w:t xml:space="preserve">South Korea Seoul</w:t>
      </w:r>
      <w:r>
        <w:t xml:space="preserve"> </w:t>
      </w:r>
      <w:r>
        <w:t xml:space="preserve">encounter several challenges:</w:t>
      </w:r>
    </w:p>
    <w:p>
      <w:pPr>
        <w:numPr>
          <w:ilvl w:val="0"/>
          <w:numId w:val="1002"/>
        </w:numPr>
        <w:pStyle w:val="Compact"/>
      </w:pPr>
      <w:r>
        <w:rPr>
          <w:bCs/>
          <w:b/>
        </w:rPr>
        <w:t xml:space="preserve">Lack of public awareness:</w:t>
      </w:r>
      <w:r>
        <w:t xml:space="preserve"> </w:t>
      </w:r>
      <w:r>
        <w:t xml:space="preserve">Many individuals still view dietitians as secondary to medical doctors, leading to underutilization of their services.</w:t>
      </w:r>
    </w:p>
    <w:p>
      <w:pPr>
        <w:numPr>
          <w:ilvl w:val="0"/>
          <w:numId w:val="1002"/>
        </w:numPr>
        <w:pStyle w:val="Compact"/>
      </w:pPr>
      <w:r>
        <w:rPr>
          <w:bCs/>
          <w:b/>
        </w:rPr>
        <w:t xml:space="preserve">Cultural resistance:</w:t>
      </w:r>
      <w:r>
        <w:t xml:space="preserve"> </w:t>
      </w:r>
      <w:r>
        <w:t xml:space="preserve">Adapting Western nutritional guidelines to Korean dietary practices requires careful communication and cultural sensitivity.</w:t>
      </w:r>
    </w:p>
    <w:p>
      <w:pPr>
        <w:numPr>
          <w:ilvl w:val="0"/>
          <w:numId w:val="1002"/>
        </w:numPr>
        <w:pStyle w:val="Compact"/>
      </w:pPr>
      <w:r>
        <w:rPr>
          <w:bCs/>
          <w:b/>
        </w:rPr>
        <w:t xml:space="preserve">Economic pressures:</w:t>
      </w:r>
      <w:r>
        <w:t xml:space="preserve"> </w:t>
      </w:r>
      <w:r>
        <w:t xml:space="preserve">Private practice in Seoul is competitive, with many dietitians relying on corporate partnerships or freelance work to sustain their careers.</w:t>
      </w:r>
    </w:p>
    <w:p>
      <w:pPr>
        <w:pStyle w:val="FirstParagraph"/>
      </w:pPr>
      <w:r>
        <w:t xml:space="preserve">Furthermore, the rapid pace of urban life in Seoul often leaves little time for individuals to prioritize healthy eating, complicating efforts to implement long-term dietary changes.</w:t>
      </w:r>
    </w:p>
    <w:bookmarkEnd w:id="24"/>
    <w:bookmarkStart w:id="25" w:name="opportunities-for-dietitians-in-seoul"/>
    <w:p>
      <w:pPr>
        <w:pStyle w:val="Heading2"/>
      </w:pPr>
      <w:r>
        <w:t xml:space="preserve">5. Opportunities for Dietitians in Seoul</w:t>
      </w:r>
    </w:p>
    <w:p>
      <w:pPr>
        <w:pStyle w:val="FirstParagraph"/>
      </w:pPr>
      <w:r>
        <w:t xml:space="preserve">The unique environment of</w:t>
      </w:r>
      <w:r>
        <w:t xml:space="preserve"> </w:t>
      </w:r>
      <w:r>
        <w:rPr>
          <w:iCs/>
          <w:i/>
        </w:rPr>
        <w:t xml:space="preserve">South Korea Seoul</w:t>
      </w:r>
      <w:r>
        <w:t xml:space="preserve"> </w:t>
      </w:r>
      <w:r>
        <w:t xml:space="preserve">offers numerous opportunities for</w:t>
      </w:r>
      <w:r>
        <w:t xml:space="preserve"> </w:t>
      </w:r>
      <w:r>
        <w:rPr>
          <w:bCs/>
          <w:b/>
        </w:rPr>
        <w:t xml:space="preserve">Dietitian</w:t>
      </w:r>
      <w:r>
        <w:t xml:space="preserve">s to innovate and expand their impact:</w:t>
      </w:r>
    </w:p>
    <w:p>
      <w:pPr>
        <w:numPr>
          <w:ilvl w:val="0"/>
          <w:numId w:val="1003"/>
        </w:numPr>
        <w:pStyle w:val="Compact"/>
      </w:pPr>
      <w:r>
        <w:rPr>
          <w:bCs/>
          <w:b/>
        </w:rPr>
        <w:t xml:space="preserve">Digital health platforms:</w:t>
      </w:r>
      <w:r>
        <w:t xml:space="preserve"> </w:t>
      </w:r>
      <w:r>
        <w:t xml:space="preserve">With high smartphone penetration, dietitians can leverage apps and online consultations to reach broader audiences.</w:t>
      </w:r>
    </w:p>
    <w:p>
      <w:pPr>
        <w:numPr>
          <w:ilvl w:val="0"/>
          <w:numId w:val="1003"/>
        </w:numPr>
        <w:pStyle w:val="Compact"/>
      </w:pPr>
      <w:r>
        <w:rPr>
          <w:bCs/>
          <w:b/>
        </w:rPr>
        <w:t xml:space="preserve">Cultural integration:</w:t>
      </w:r>
      <w:r>
        <w:t xml:space="preserve"> </w:t>
      </w:r>
      <w:r>
        <w:t xml:space="preserve">Developing meal plans that incorporate both traditional Korean ingredients and global health trends (e.g., plant-based diets) can attract diverse clients.</w:t>
      </w:r>
    </w:p>
    <w:p>
      <w:pPr>
        <w:numPr>
          <w:ilvl w:val="0"/>
          <w:numId w:val="1003"/>
        </w:numPr>
        <w:pStyle w:val="Compact"/>
      </w:pPr>
      <w:r>
        <w:rPr>
          <w:bCs/>
          <w:b/>
        </w:rPr>
        <w:t xml:space="preserve">Public policy engagement:</w:t>
      </w:r>
      <w:r>
        <w:t xml:space="preserve"> </w:t>
      </w:r>
      <w:r>
        <w:t xml:space="preserve">Participating in government-led health campaigns allows dietitians to influence national nutrition strategies.</w:t>
      </w:r>
    </w:p>
    <w:p>
      <w:pPr>
        <w:pStyle w:val="FirstParagraph"/>
      </w:pPr>
      <w:r>
        <w:t xml:space="preserve">The rise of wellness-focused businesses in Seoul, such as fitness centers and organic food markets, also creates collaborative opportunities for dietitians to promote holistic health approaches.</w:t>
      </w:r>
    </w:p>
    <w:bookmarkEnd w:id="25"/>
    <w:bookmarkStart w:id="26" w:name="recommendations-for-dietitians-in-seoul"/>
    <w:p>
      <w:pPr>
        <w:pStyle w:val="Heading2"/>
      </w:pPr>
      <w:r>
        <w:t xml:space="preserve">6. Recommendations for Dietitians in Seoul</w:t>
      </w:r>
    </w:p>
    <w:p>
      <w:pPr>
        <w:pStyle w:val="FirstParagraph"/>
      </w:pPr>
      <w:r>
        <w:t xml:space="preserve">To enhance their effectiveness in</w:t>
      </w:r>
      <w:r>
        <w:t xml:space="preserve"> </w:t>
      </w:r>
      <w:r>
        <w:rPr>
          <w:iCs/>
          <w:i/>
        </w:rPr>
        <w:t xml:space="preserve">South Korea Seoul</w:t>
      </w:r>
      <w:r>
        <w:t xml:space="preserve">,</w:t>
      </w:r>
      <w:r>
        <w:t xml:space="preserve"> </w:t>
      </w:r>
      <w:r>
        <w:rPr>
          <w:bCs/>
          <w:b/>
        </w:rPr>
        <w:t xml:space="preserve">Dietitian</w:t>
      </w:r>
      <w:r>
        <w:t xml:space="preserve">s should:</w:t>
      </w:r>
    </w:p>
    <w:p>
      <w:pPr>
        <w:numPr>
          <w:ilvl w:val="0"/>
          <w:numId w:val="1004"/>
        </w:numPr>
        <w:pStyle w:val="Compact"/>
      </w:pPr>
      <w:r>
        <w:t xml:space="preserve">Pursue continued education on Korean food science and cultural nutrition to better serve local populations.</w:t>
      </w:r>
    </w:p>
    <w:p>
      <w:pPr>
        <w:numPr>
          <w:ilvl w:val="0"/>
          <w:numId w:val="1004"/>
        </w:numPr>
        <w:pStyle w:val="Compact"/>
      </w:pPr>
      <w:r>
        <w:t xml:space="preserve">Utilize technology to create interactive tools for client engagement, such as AI-driven meal planners or virtual cooking classes.</w:t>
      </w:r>
    </w:p>
    <w:p>
      <w:pPr>
        <w:numPr>
          <w:ilvl w:val="0"/>
          <w:numId w:val="1004"/>
        </w:numPr>
        <w:pStyle w:val="Compact"/>
      </w:pPr>
      <w:r>
        <w:t xml:space="preserve">Advocate for policy reforms that recognize dietitians as essential healthcare professionals within the national health system.</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Dietitian</w:t>
      </w:r>
      <w:r>
        <w:t xml:space="preserve">s in</w:t>
      </w:r>
      <w:r>
        <w:t xml:space="preserve"> </w:t>
      </w:r>
      <w:r>
        <w:rPr>
          <w:iCs/>
          <w:i/>
        </w:rPr>
        <w:t xml:space="preserve">South Korea Seoul</w:t>
      </w:r>
      <w:r>
        <w:t xml:space="preserve"> </w:t>
      </w:r>
      <w:r>
        <w:t xml:space="preserve">is both dynamic and vital, shaped by the city’s cultural richness, technological advancements, and evolving health needs. As the demand for personalized nutrition grows, dietitians must adapt to local contexts while upholding scientific principles. This Undergraduate Thesis underscores the importance of integrating cultural sensitivity with modern practices to ensure that dietitians can effectively contribute to public health in Seoul and beyond.</w:t>
      </w:r>
    </w:p>
    <w:bookmarkEnd w:id="27"/>
    <w:bookmarkStart w:id="28" w:name="references"/>
    <w:p>
      <w:pPr>
        <w:pStyle w:val="Heading2"/>
      </w:pPr>
      <w:r>
        <w:t xml:space="preserve">References</w:t>
      </w:r>
    </w:p>
    <w:p>
      <w:pPr>
        <w:pStyle w:val="FirstParagraph"/>
      </w:pPr>
      <w:r>
        <w:t xml:space="preserve">[Include references to academic journals, government health reports, and cultural studies related to nutrition in South Korea.]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South Korea Seoul</dc:title>
  <dc:creator/>
  <dc:language>en</dc:language>
  <cp:keywords/>
  <dcterms:created xsi:type="dcterms:W3CDTF">2026-07-23T10:37:40Z</dcterms:created>
  <dcterms:modified xsi:type="dcterms:W3CDTF">2026-07-23T10:37:40Z</dcterms:modified>
</cp:coreProperties>
</file>

<file path=docProps/custom.xml><?xml version="1.0" encoding="utf-8"?>
<Properties xmlns="http://schemas.openxmlformats.org/officeDocument/2006/custom-properties" xmlns:vt="http://schemas.openxmlformats.org/officeDocument/2006/docPropsVTypes"/>
</file>