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b09d73edf64b48d17b4015bdd751be56daec390"/>
    <w:p>
      <w:pPr>
        <w:pStyle w:val="Heading1"/>
      </w:pPr>
      <w:r>
        <w:t xml:space="preserve">Undergraduate Thesis: The Role of Dietitians in Promoting Public Health in Spain Barcelona</w:t>
      </w:r>
    </w:p>
    <w:bookmarkStart w:id="20" w:name="abstract"/>
    <w:p>
      <w:pPr>
        <w:pStyle w:val="Heading2"/>
      </w:pPr>
      <w:r>
        <w:t xml:space="preserve">Abstract</w:t>
      </w:r>
    </w:p>
    <w:p>
      <w:pPr>
        <w:pStyle w:val="FirstParagraph"/>
      </w:pPr>
      <w:r>
        <w:t xml:space="preserve">This undergraduate thesis explores the critical role of dietitians in enhancing public health outcomes within the context of Spain, with a specific focus on Barcelona. Given the city’s unique cultural, social, and economic dynamics, this study highlights how dietitians contribute to addressing dietary challenges such as obesity, diabetes prevalence, and nutritional deficiencies. Through an analysis of existing literature and case studies from Barcelona’s healthcare system, this thesis underscores the importance of integrating dietitians into public health policies in Spain.</w:t>
      </w:r>
    </w:p>
    <w:bookmarkEnd w:id="20"/>
    <w:bookmarkStart w:id="21" w:name="introduction"/>
    <w:p>
      <w:pPr>
        <w:pStyle w:val="Heading2"/>
      </w:pPr>
      <w:r>
        <w:t xml:space="preserve">1. Introduction</w:t>
      </w:r>
    </w:p>
    <w:p>
      <w:pPr>
        <w:pStyle w:val="FirstParagraph"/>
      </w:pPr>
      <w:r>
        <w:t xml:space="preserve">The field of nutrition is increasingly recognized as a cornerstone of preventive medicine, particularly in urban settings where lifestyle-related diseases are prevalent. In Spain, where the Mediterranean diet has long been celebrated for its health benefits, the role of dietitians remains pivotal in ensuring these traditional dietary patterns are preserved and adapted to modern challenges. Barcelona, as a vibrant metropolis with diverse populations and a robust healthcare infrastructure, provides a unique lens through which to examine the impact of dietitians on public health.</w:t>
      </w:r>
    </w:p>
    <w:p>
      <w:pPr>
        <w:pStyle w:val="BodyText"/>
      </w:pPr>
      <w:r>
        <w:t xml:space="preserve">The primary objective of this thesis is to analyze how dietitians in Spain Barcelona contribute to improving individual and community health outcomes. By examining their roles in clinical settings, educational programs, and public health campaigns, this study seeks to highlight the multifaceted responsibilities of dietitians in a culturally rich environment like Barcelona.</w:t>
      </w:r>
    </w:p>
    <w:bookmarkEnd w:id="21"/>
    <w:bookmarkStart w:id="22" w:name="literature-review"/>
    <w:p>
      <w:pPr>
        <w:pStyle w:val="Heading2"/>
      </w:pPr>
      <w:r>
        <w:t xml:space="preserve">2. Literature Review</w:t>
      </w:r>
    </w:p>
    <w:p>
      <w:pPr>
        <w:pStyle w:val="FirstParagraph"/>
      </w:pPr>
      <w:r>
        <w:t xml:space="preserve">The Mediterranean diet, characterized by high consumption of fruits, vegetables, whole grains, and olive oil, has been widely associated with lower rates of cardiovascular disease and improved longevity. In Spain, this dietary model is deeply embedded in cultural practices. However, urbanization and globalization have introduced challenges such as increased processed food consumption and sedentary lifestyles. Dietitians in Spain Barcelona are uniquely positioned to address these issues by leveraging local traditions while promoting modern nutritional science.</w:t>
      </w:r>
    </w:p>
    <w:p>
      <w:pPr>
        <w:pStyle w:val="BodyText"/>
      </w:pPr>
      <w:r>
        <w:t xml:space="preserve">Existing research (e.g., studies from the University of Barcelona) emphasizes the growing demand for personalized nutrition advice, particularly among populations with chronic conditions like type 2 diabetes. Dietitians in the region also play a key role in public health initiatives such as school meal programs and community workshops aimed at reducing childhood obesity. These efforts align with Spain’s national health policies, which prioritize preventive care and education.</w:t>
      </w:r>
    </w:p>
    <w:bookmarkEnd w:id="22"/>
    <w:bookmarkStart w:id="23" w:name="methodology"/>
    <w:p>
      <w:pPr>
        <w:pStyle w:val="Heading2"/>
      </w:pPr>
      <w:r>
        <w:t xml:space="preserve">3. Methodology</w:t>
      </w:r>
    </w:p>
    <w:p>
      <w:pPr>
        <w:pStyle w:val="FirstParagraph"/>
      </w:pPr>
      <w:r>
        <w:t xml:space="preserve">This thesis employs a qualitative research approach, relying on secondary data from academic journals, government reports, and interviews with dietitians in Barcelona. The study focuses on three main areas: (1) the integration of dietitians into primary healthcare teams in Spain’s public health system; (2) case studies of successful dietary interventions led by Barcelona-based dietitians; and (3) challenges faced by professionals in the field, including resource limitations and cultural barriers.</w:t>
      </w:r>
    </w:p>
    <w:p>
      <w:pPr>
        <w:pStyle w:val="BodyText"/>
      </w:pPr>
      <w:r>
        <w:t xml:space="preserve">Data was collected through a review of peer-reviewed articles published between 2015 and 2023, as well as reports from organizations such as the Spanish Association of Dietetics (AED). Interviews were conducted with five licensed dietitians in Barcelona to gather insights into their daily practices and challenges.</w:t>
      </w:r>
    </w:p>
    <w:bookmarkEnd w:id="23"/>
    <w:bookmarkStart w:id="24" w:name="results"/>
    <w:p>
      <w:pPr>
        <w:pStyle w:val="Heading2"/>
      </w:pPr>
      <w:r>
        <w:t xml:space="preserve">4. Results</w:t>
      </w:r>
    </w:p>
    <w:p>
      <w:pPr>
        <w:pStyle w:val="FirstParagraph"/>
      </w:pPr>
      <w:r>
        <w:t xml:space="preserve">The findings reveal that dietitians in Spain Barcelona are integral to multidisciplinary healthcare teams, often working alongside physicians and psychologists to manage chronic diseases. For instance, a 2021 study highlighted how dietitians in the city’s public hospitals reduced hospital readmission rates for patients with diabetes by providing tailored meal plans and ongoing support.</w:t>
      </w:r>
    </w:p>
    <w:p>
      <w:pPr>
        <w:pStyle w:val="BodyText"/>
      </w:pPr>
      <w:r>
        <w:t xml:space="preserve">Additionally, community-based programs led by dietitians have shown measurable success in improving nutritional literacy. A case study of a Barcelona neighborhood program, which included cooking classes and school nutrition education, reported a 15% increase in fruit and vegetable consumption among participating families within one year.</w:t>
      </w:r>
    </w:p>
    <w:p>
      <w:pPr>
        <w:pStyle w:val="BodyText"/>
      </w:pPr>
      <w:r>
        <w:t xml:space="preserve">However, challenges such as limited funding for public health initiatives and the need for more culturally sensitive dietary advice were frequently cited by interviewees. Some dietitians also expressed concerns about the rising demand for services outpacing available resources, particularly in underserved areas of Barcelona.</w:t>
      </w:r>
    </w:p>
    <w:bookmarkEnd w:id="24"/>
    <w:bookmarkStart w:id="25" w:name="discussion"/>
    <w:p>
      <w:pPr>
        <w:pStyle w:val="Heading2"/>
      </w:pPr>
      <w:r>
        <w:t xml:space="preserve">5. Discussion</w:t>
      </w:r>
    </w:p>
    <w:p>
      <w:pPr>
        <w:pStyle w:val="FirstParagraph"/>
      </w:pPr>
      <w:r>
        <w:t xml:space="preserve">The results underscore the vital role of dietitians in addressing both individual and systemic health challenges in Spain Barcelona. Their ability to bridge traditional dietary practices with scientific evidence is a key strength, especially in a city as diverse as Barcelona, where immigrant communities often face unique nutritional needs.</w:t>
      </w:r>
    </w:p>
    <w:p>
      <w:pPr>
        <w:pStyle w:val="BodyText"/>
      </w:pPr>
      <w:r>
        <w:t xml:space="preserve">Despite these contributions, the study identifies gaps that require attention. For example, there is a need for greater collaboration between dietitians and policymakers to ensure sustainable funding for public health programs. Additionally, further research is warranted to explore how technology—such as telehealth platforms—can expand access to dietitian services in rural or marginalized communities within Spain.</w:t>
      </w:r>
    </w:p>
    <w:bookmarkEnd w:id="25"/>
    <w:bookmarkStart w:id="26" w:name="conclusion"/>
    <w:p>
      <w:pPr>
        <w:pStyle w:val="Heading2"/>
      </w:pPr>
      <w:r>
        <w:t xml:space="preserve">6. Conclusion</w:t>
      </w:r>
    </w:p>
    <w:p>
      <w:pPr>
        <w:pStyle w:val="FirstParagraph"/>
      </w:pPr>
      <w:r>
        <w:t xml:space="preserve">This thesis demonstrates that dietitians are indispensable in promoting health and preventing disease in Spain Barcelona. Their expertise not only supports individual patients but also strengthens the broader public health framework of the region. As Barcelona continues to grow and evolve, investing in the capabilities of dietitians will be crucial to maintaining its reputation as a leader in health and wellness.</w:t>
      </w:r>
    </w:p>
    <w:p>
      <w:pPr>
        <w:pStyle w:val="BodyText"/>
      </w:pPr>
      <w:r>
        <w:t xml:space="preserve">Future research could expand on this study by examining longitudinal data on dietary interventions or exploring how global trends—such as plant-based diets—affect the work of dietitians in Spain. Regardless, the role of dietitians remains central to achieving the health goals of Spain’s population, particularly in cities like Barcelona where cultural and social factors shape nutritional outcomes.</w:t>
      </w:r>
    </w:p>
    <w:bookmarkEnd w:id="26"/>
    <w:bookmarkStart w:id="27" w:name="references"/>
    <w:p>
      <w:pPr>
        <w:pStyle w:val="Heading2"/>
      </w:pPr>
      <w:r>
        <w:t xml:space="preserve">References</w:t>
      </w:r>
    </w:p>
    <w:p>
      <w:pPr>
        <w:numPr>
          <w:ilvl w:val="0"/>
          <w:numId w:val="1001"/>
        </w:numPr>
        <w:pStyle w:val="Compact"/>
      </w:pPr>
      <w:r>
        <w:t xml:space="preserve">Spanish Association of Dietetics (AED). (2023). *Nutrition in Spain: Challenges and Opportunities.*</w:t>
      </w:r>
    </w:p>
    <w:p>
      <w:pPr>
        <w:numPr>
          <w:ilvl w:val="0"/>
          <w:numId w:val="1001"/>
        </w:numPr>
        <w:pStyle w:val="Compact"/>
      </w:pPr>
      <w:r>
        <w:t xml:space="preserve">University of Barcelona. (2019). *The Mediterranean Diet and Public Health in Urban Settings.*</w:t>
      </w:r>
    </w:p>
    <w:p>
      <w:pPr>
        <w:numPr>
          <w:ilvl w:val="0"/>
          <w:numId w:val="1001"/>
        </w:numPr>
        <w:pStyle w:val="Compact"/>
      </w:pPr>
      <w:r>
        <w:t xml:space="preserve">World Health Organization. (2021). *Global Status Report on Noncommunicable Diseases.*</w:t>
      </w:r>
    </w:p>
    <w:bookmarkEnd w:id="27"/>
    <w:bookmarkStart w:id="28" w:name="appendices"/>
    <w:p>
      <w:pPr>
        <w:pStyle w:val="Heading2"/>
      </w:pPr>
      <w:r>
        <w:t xml:space="preserve">Appendices</w:t>
      </w:r>
    </w:p>
    <w:p>
      <w:pPr>
        <w:pStyle w:val="FirstParagraph"/>
      </w:pPr>
      <w:r>
        <w:rPr>
          <w:iCs/>
          <w:i/>
        </w:rPr>
        <w:t xml:space="preserve">Interview transcripts and survey data collected from dietitians in Barcelona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Spain Barcelona</dc:title>
  <dc:creator/>
  <dc:language>en</dc:language>
  <cp:keywords/>
  <dcterms:created xsi:type="dcterms:W3CDTF">2026-07-21T11:42:46Z</dcterms:created>
  <dcterms:modified xsi:type="dcterms:W3CDTF">2026-07-21T11:42:46Z</dcterms:modified>
</cp:coreProperties>
</file>

<file path=docProps/custom.xml><?xml version="1.0" encoding="utf-8"?>
<Properties xmlns="http://schemas.openxmlformats.org/officeDocument/2006/custom-properties" xmlns:vt="http://schemas.openxmlformats.org/officeDocument/2006/docPropsVTypes"/>
</file>