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68aee4f57056bbf7e1ad8bfc137d1a42d93396c"/>
    <w:p>
      <w:pPr>
        <w:pStyle w:val="Heading1"/>
      </w:pPr>
      <w:r>
        <w:t xml:space="preserve">Undergraduate Thesis: The Role of Dietitians in Public Health in Spain Madrid</w:t>
      </w:r>
    </w:p>
    <w:bookmarkStart w:id="20" w:name="abstract"/>
    <w:p>
      <w:pPr>
        <w:pStyle w:val="Heading2"/>
      </w:pPr>
      <w:r>
        <w:t xml:space="preserve">Abstract</w:t>
      </w:r>
    </w:p>
    <w:p>
      <w:pPr>
        <w:pStyle w:val="FirstParagraph"/>
      </w:pPr>
      <w:r>
        <w:t xml:space="preserve">This Undergraduate Thesis explores the critical role of dietitians in promoting public health, with a specific focus on their contributions within the context of Spain Madrid. The study analyzes how dietitians address nutritional challenges, collaborate with healthcare systems, and adapt to cultural dietary practices unique to the region. Given Madrid’s status as a major urban center in Spain, this research emphasizes the importance of integrating scientific knowledge with local traditions to improve public health outcomes. The thesis also examines the educational pathways for becoming a dietitian in Spain and highlights the challenges faced by professionals in this field.</w:t>
      </w:r>
    </w:p>
    <w:bookmarkEnd w:id="20"/>
    <w:bookmarkStart w:id="21" w:name="introduction"/>
    <w:p>
      <w:pPr>
        <w:pStyle w:val="Heading2"/>
      </w:pPr>
      <w:r>
        <w:t xml:space="preserve">Introduction</w:t>
      </w:r>
    </w:p>
    <w:p>
      <w:pPr>
        <w:pStyle w:val="FirstParagraph"/>
      </w:pPr>
      <w:r>
        <w:t xml:space="preserve">The role of dietitians has become increasingly vital in modern healthcare systems, particularly in addressing non-communicable diseases such as obesity, diabetes, and cardiovascular disorders. In Spain Madrid, where the population is diverse and urbanization drives lifestyle changes, dietitians play a pivotal role in bridging gaps between scientific nutrition research and public health policy. This thesis investigates how dietitians in Madrid contribute to public health initiatives while navigating the socio-cultural dynamics of the region.</w:t>
      </w:r>
    </w:p>
    <w:p>
      <w:pPr>
        <w:pStyle w:val="BodyText"/>
      </w:pPr>
      <w:r>
        <w:t xml:space="preserve">Spain Madrid serves as an ideal case study due to its centralized healthcare infrastructure, which includes both public and private sectors. Dietitians here work across hospitals, clinics, schools, and community programs, ensuring that nutritional guidelines are accessible to all demographics. Additionally, Madrid’s unique blend of traditional Mediterranean diets and modern fast-food culture presents a dynamic environment for dietitians to address emerging health trends.</w:t>
      </w:r>
    </w:p>
    <w:bookmarkEnd w:id="21"/>
    <w:bookmarkStart w:id="22" w:name="objectives-of-the-thesis"/>
    <w:p>
      <w:pPr>
        <w:pStyle w:val="Heading2"/>
      </w:pPr>
      <w:r>
        <w:t xml:space="preserve">Objectives of the Thesis</w:t>
      </w:r>
    </w:p>
    <w:p>
      <w:pPr>
        <w:numPr>
          <w:ilvl w:val="0"/>
          <w:numId w:val="1001"/>
        </w:numPr>
        <w:pStyle w:val="Compact"/>
      </w:pPr>
      <w:r>
        <w:t xml:space="preserve">To analyze the role of dietitians in public health programs within Spain Madrid.</w:t>
      </w:r>
    </w:p>
    <w:p>
      <w:pPr>
        <w:numPr>
          <w:ilvl w:val="0"/>
          <w:numId w:val="1001"/>
        </w:numPr>
        <w:pStyle w:val="Compact"/>
      </w:pPr>
      <w:r>
        <w:t xml:space="preserve">To evaluate the challenges faced by dietitians in adapting to cultural and socio-economic factors.</w:t>
      </w:r>
    </w:p>
    <w:p>
      <w:pPr>
        <w:numPr>
          <w:ilvl w:val="0"/>
          <w:numId w:val="1001"/>
        </w:numPr>
        <w:pStyle w:val="Compact"/>
      </w:pPr>
      <w:r>
        <w:t xml:space="preserve">To explore the educational requirements and professional standards for becoming a dietitian in Spain.</w:t>
      </w:r>
    </w:p>
    <w:p>
      <w:pPr>
        <w:numPr>
          <w:ilvl w:val="0"/>
          <w:numId w:val="1001"/>
        </w:numPr>
        <w:pStyle w:val="Compact"/>
      </w:pPr>
      <w:r>
        <w:t xml:space="preserve">To propose strategies for enhancing collaboration between dietitians, healthcare providers, and policymakers in Madrid.</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dietitians operating in Madrid. Information was gathered from academic journals, government health reports (e.g., the Spanish Ministry of Health), and interviews with professionals working in public and private healthcare institutions. The study focuses on three key areas: dietary trends in Madrid, the role of dietitians in preventive care, and the integration of nutrition education into schools.</w:t>
      </w:r>
    </w:p>
    <w:p>
      <w:pPr>
        <w:pStyle w:val="BodyText"/>
      </w:pPr>
      <w:r>
        <w:t xml:space="preserve">Particular attention was paid to initiatives such as the "Madrid Healthy City" program, which aims to reduce obesity rates through community-based interventions led by dietitians. These case studies provide insights into the practical application of nutritional science in real-world settings.</w:t>
      </w:r>
    </w:p>
    <w:bookmarkEnd w:id="23"/>
    <w:bookmarkStart w:id="24" w:name="Xe7f4deeb403cc2028345675a676610b2e8eddee"/>
    <w:p>
      <w:pPr>
        <w:pStyle w:val="Heading2"/>
      </w:pPr>
      <w:r>
        <w:t xml:space="preserve">Analysis: Dietitians in Madrid’s Public Health Framework</w:t>
      </w:r>
    </w:p>
    <w:p>
      <w:pPr>
        <w:pStyle w:val="FirstParagraph"/>
      </w:pPr>
      <w:r>
        <w:t xml:space="preserve">In Spain Madrid, dietitians operate within a structured healthcare system that emphasizes preventive care. They collaborate with general practitioners, pediatricians, and specialists to create personalized dietary plans for patients with chronic conditions such as hypertension or diabetes. For example, the Hospital Gregorio Marañón in Madrid has integrated dietitians into its multidisciplinary teams to improve patient outcomes through tailored nutritional support.</w:t>
      </w:r>
    </w:p>
    <w:p>
      <w:pPr>
        <w:pStyle w:val="BodyText"/>
      </w:pPr>
      <w:r>
        <w:t xml:space="preserve">Cultural factors play a significant role in shaping the work of dietitians. While the Mediterranean diet is widely recognized for its health benefits, modern lifestyles have led to an increase in processed food consumption and sedentary habits. Dietitians must balance scientific recommendations with cultural acceptance, often promoting traditional dishes while encouraging healthier ingredient substitutions (e.g., using olive oil instead of butter).</w:t>
      </w:r>
    </w:p>
    <w:bookmarkEnd w:id="24"/>
    <w:bookmarkStart w:id="25" w:name="challenges-faced-by-dietitians-in-madrid"/>
    <w:p>
      <w:pPr>
        <w:pStyle w:val="Heading2"/>
      </w:pPr>
      <w:r>
        <w:t xml:space="preserve">Challenges Faced by Dietitians in Madrid</w:t>
      </w:r>
    </w:p>
    <w:p>
      <w:pPr>
        <w:pStyle w:val="FirstParagraph"/>
      </w:pPr>
      <w:r>
        <w:t xml:space="preserve">Dietitians in Madrid face several challenges, including limited resources for public health campaigns and resistance to change from individuals accustomed to traditional dietary patterns. Additionally, the rise of fast food chains and urbanization has led to a growing demand for obesity-related interventions, placing increased pressure on professionals in the field.</w:t>
      </w:r>
    </w:p>
    <w:p>
      <w:pPr>
        <w:pStyle w:val="BodyText"/>
      </w:pPr>
      <w:r>
        <w:t xml:space="preserve">Another challenge is ensuring equitable access to nutritional education, particularly among low-income populations. While Madrid has implemented programs like "Comedores Sociales" (social dining halls) to provide affordable meals, dietitians must also work to educate these communities about healthy eating habits.</w:t>
      </w:r>
    </w:p>
    <w:bookmarkEnd w:id="25"/>
    <w:bookmarkStart w:id="26" w:name="Xf0fb7a2549a27cf36f7f37922c72c2dd646d76d"/>
    <w:p>
      <w:pPr>
        <w:pStyle w:val="Heading2"/>
      </w:pPr>
      <w:r>
        <w:t xml:space="preserve">Education and Professional Development in Spain Madrid</w:t>
      </w:r>
    </w:p>
    <w:p>
      <w:pPr>
        <w:pStyle w:val="FirstParagraph"/>
      </w:pPr>
      <w:r>
        <w:t xml:space="preserve">Becoming a dietitian in Spain requires completing a bachelor’s degree in Nutrition and Dietetics from an accredited university, such as Universidad Complutense de Madrid or Universidad Autónoma de Madrid. Students must also obtain certification from the Colegio Oficial de Dietistas-Nutricionistas (CODEN) to practice legally.</w:t>
      </w:r>
    </w:p>
    <w:p>
      <w:pPr>
        <w:pStyle w:val="BodyText"/>
      </w:pPr>
      <w:r>
        <w:t xml:space="preserve">Continuing education is essential for dietitians to stay updated on emerging research and trends in public health. Professional organizations in Madrid, such as the Asociación Española de Dietistas-Nutricionistas (AEDN), provide workshops and seminars focused on topics like food sustainability and digital health tools.</w:t>
      </w:r>
    </w:p>
    <w:bookmarkEnd w:id="26"/>
    <w:bookmarkStart w:id="27" w:name="conclusion"/>
    <w:p>
      <w:pPr>
        <w:pStyle w:val="Heading2"/>
      </w:pPr>
      <w:r>
        <w:t xml:space="preserve">Conclusion</w:t>
      </w:r>
    </w:p>
    <w:p>
      <w:pPr>
        <w:pStyle w:val="FirstParagraph"/>
      </w:pPr>
      <w:r>
        <w:t xml:space="preserve">The role of dietitians in Spain Madrid is indispensable to public health, particularly in addressing the dual challenges of preserving traditional dietary culture while combating modern lifestyle diseases. This Undergraduate Thesis underscores the need for stronger collaboration between dietitians, policymakers, and community leaders to create sustainable health initiatives. By leveraging Madrid’s unique socio-cultural context and advancing education opportunities for future professionals, Spain can continue to lead in innovative nutrition-based public health strategies.</w:t>
      </w:r>
    </w:p>
    <w:p>
      <w:pPr>
        <w:pStyle w:val="BodyText"/>
      </w:pPr>
      <w:r>
        <w:t xml:space="preserve">As the demand for personalized dietary interventions grows, dietitians in Madrid must remain adaptable and culturally sensitive. This thesis serves as a foundation for further research into how dietitians can contribute to global health goals while fostering local well-being.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Public Health in Spain Madrid</dc:title>
  <dc:creator/>
  <dc:language>en</dc:language>
  <cp:keywords/>
  <dcterms:created xsi:type="dcterms:W3CDTF">2026-07-22T12:08:21Z</dcterms:created>
  <dcterms:modified xsi:type="dcterms:W3CDTF">2026-07-22T12:08:21Z</dcterms:modified>
</cp:coreProperties>
</file>

<file path=docProps/custom.xml><?xml version="1.0" encoding="utf-8"?>
<Properties xmlns="http://schemas.openxmlformats.org/officeDocument/2006/custom-properties" xmlns:vt="http://schemas.openxmlformats.org/officeDocument/2006/docPropsVTypes"/>
</file>