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271bf299987ef656c17c4991a2917f1ec4a99c"/>
    <w:p>
      <w:pPr>
        <w:pStyle w:val="Heading1"/>
      </w:pPr>
      <w:r>
        <w:t xml:space="preserve">Undergraduate Thesis: The Role of Dietitians in Thailand Bangkok</w:t>
      </w:r>
    </w:p>
    <w:p>
      <w:pPr>
        <w:pStyle w:val="FirstParagraph"/>
      </w:pPr>
      <w:r>
        <w:t xml:space="preserve">This</w:t>
      </w:r>
      <w:r>
        <w:t xml:space="preserve"> </w:t>
      </w:r>
      <w:r>
        <w:rPr>
          <w:bCs/>
          <w:b/>
        </w:rPr>
        <w:t xml:space="preserve">Undergraduate Thesis</w:t>
      </w:r>
      <w:r>
        <w:t xml:space="preserve"> </w:t>
      </w:r>
      <w:r>
        <w:t xml:space="preserve">explores the significance of</w:t>
      </w:r>
      <w:r>
        <w:t xml:space="preserve"> </w:t>
      </w:r>
      <w:r>
        <w:rPr>
          <w:bCs/>
          <w:b/>
        </w:rPr>
        <w:t xml:space="preserve">Dietitian</w:t>
      </w:r>
      <w:r>
        <w:t xml:space="preserve"> </w:t>
      </w:r>
      <w:r>
        <w:t xml:space="preserve">professionals in addressing public health challenges in</w:t>
      </w:r>
      <w:r>
        <w:t xml:space="preserve"> </w:t>
      </w:r>
      <w:r>
        <w:rPr>
          <w:bCs/>
          <w:b/>
        </w:rPr>
        <w:t xml:space="preserve">Thailand Bangkok</w:t>
      </w:r>
      <w:r>
        <w:t xml:space="preserve">. With rapid urbanization, changing dietary habits, and rising non-communicable diseases (NCDs), the role of dietitians has become critical. This document examines how dietitians contribute to improving nutritional outcomes in Bangkok, considering cultural, economic, and social factors unique to the region.</w:t>
      </w:r>
    </w:p>
    <w:bookmarkStart w:id="20" w:name="introduction"/>
    <w:p>
      <w:pPr>
        <w:pStyle w:val="Heading2"/>
      </w:pPr>
      <w:r>
        <w:t xml:space="preserve">Introduction</w:t>
      </w:r>
    </w:p>
    <w:p>
      <w:pPr>
        <w:pStyle w:val="FirstParagraph"/>
      </w:pPr>
      <w:r>
        <w:rPr>
          <w:bCs/>
          <w:b/>
        </w:rPr>
        <w:t xml:space="preserve">Thailand Bangkok</w:t>
      </w:r>
      <w:r>
        <w:t xml:space="preserve">, as the capital city and a major urban hub of Thailand, faces unique challenges related to nutrition. The fast-paced lifestyle, increased consumption of processed foods, and limited physical activity have led to a surge in obesity rates and diet-related conditions like diabetes and cardiovascular diseases. In this context,</w:t>
      </w:r>
      <w:r>
        <w:t xml:space="preserve"> </w:t>
      </w:r>
      <w:r>
        <w:rPr>
          <w:bCs/>
          <w:b/>
        </w:rPr>
        <w:t xml:space="preserve">Dietitians</w:t>
      </w:r>
      <w:r>
        <w:t xml:space="preserve"> </w:t>
      </w:r>
      <w:r>
        <w:t xml:space="preserve">play a pivotal role in promoting healthy eating habits through education, counseling, and policy advocacy.</w:t>
      </w:r>
    </w:p>
    <w:p>
      <w:pPr>
        <w:pStyle w:val="BodyText"/>
      </w:pPr>
      <w:r>
        <w:t xml:space="preserve">The</w:t>
      </w:r>
      <w:r>
        <w:t xml:space="preserve"> </w:t>
      </w:r>
      <w:r>
        <w:rPr>
          <w:bCs/>
          <w:b/>
        </w:rPr>
        <w:t xml:space="preserve">Undergraduate Thesis</w:t>
      </w:r>
      <w:r>
        <w:t xml:space="preserve"> </w:t>
      </w:r>
      <w:r>
        <w:t xml:space="preserve">aims to evaluate the current landscape of dietetic services in Bangkok, identify gaps in accessibility and awareness, and propose strategies for enhancing the impact of dietitians on public health. The study is relevant to students of nutrition science, public health, and allied healthcare fields who seek to understand local dietary challenges.</w:t>
      </w:r>
    </w:p>
    <w:bookmarkEnd w:id="20"/>
    <w:bookmarkStart w:id="21" w:name="Xddd0d2a243954ddb8b29ded5e8f99776a89785a"/>
    <w:p>
      <w:pPr>
        <w:pStyle w:val="Heading2"/>
      </w:pPr>
      <w:r>
        <w:t xml:space="preserve">Importance of Dietitians in Thailand Bangkok</w:t>
      </w:r>
    </w:p>
    <w:p>
      <w:pPr>
        <w:pStyle w:val="FirstParagraph"/>
      </w:pPr>
      <w:r>
        <w:rPr>
          <w:bCs/>
          <w:b/>
        </w:rPr>
        <w:t xml:space="preserve">Dietitians</w:t>
      </w:r>
      <w:r>
        <w:t xml:space="preserve"> </w:t>
      </w:r>
      <w:r>
        <w:t xml:space="preserve">in</w:t>
      </w:r>
      <w:r>
        <w:t xml:space="preserve"> </w:t>
      </w:r>
      <w:r>
        <w:rPr>
          <w:bCs/>
          <w:b/>
        </w:rPr>
        <w:t xml:space="preserve">Thailand Bangkok</w:t>
      </w:r>
      <w:r>
        <w:t xml:space="preserve"> </w:t>
      </w:r>
      <w:r>
        <w:t xml:space="preserve">work across diverse settings, including hospitals, schools, private clinics, and community centers. Their expertise lies in assessing nutritional needs, creating personalized meal plans, and educating individuals on healthy lifestyles. In a city like Bangkok—where traditional Thai cuisine coexists with global fast-food chains—their role is to balance cultural preferences with modern health guidelines.</w:t>
      </w:r>
    </w:p>
    <w:p>
      <w:pPr>
        <w:pStyle w:val="BodyText"/>
      </w:pPr>
      <w:r>
        <w:t xml:space="preserve">For instance, dietitians often address the high sodium intake prevalent in Thai dishes by suggesting alternatives or portion control strategies. They also collaborate with healthcare providers to manage chronic diseases linked to poor nutrition, such as type 2 diabetes and hypertension. This dual focus on prevention and management makes dietitians indispensable in Bangkok’s healthcare system.</w:t>
      </w:r>
    </w:p>
    <w:bookmarkEnd w:id="21"/>
    <w:bookmarkStart w:id="22" w:name="Xbb33d7c1d641c7e4e6d2763d84ef1d4ab2a97a7"/>
    <w:p>
      <w:pPr>
        <w:pStyle w:val="Heading2"/>
      </w:pPr>
      <w:r>
        <w:t xml:space="preserve">Challenges Faced by Dietitians in Bangkok</w:t>
      </w:r>
    </w:p>
    <w:p>
      <w:pPr>
        <w:pStyle w:val="FirstParagraph"/>
      </w:pPr>
      <w:r>
        <w:t xml:space="preserve">Despite their importance,</w:t>
      </w:r>
      <w:r>
        <w:t xml:space="preserve"> </w:t>
      </w:r>
      <w:r>
        <w:rPr>
          <w:bCs/>
          <w:b/>
        </w:rPr>
        <w:t xml:space="preserve">Dietitians</w:t>
      </w:r>
      <w:r>
        <w:t xml:space="preserve"> </w:t>
      </w:r>
      <w:r>
        <w:t xml:space="preserve">in</w:t>
      </w:r>
      <w:r>
        <w:t xml:space="preserve"> </w:t>
      </w:r>
      <w:r>
        <w:rPr>
          <w:bCs/>
          <w:b/>
        </w:rPr>
        <w:t xml:space="preserve">Thailand Bangkok</w:t>
      </w:r>
      <w:r>
        <w:t xml:space="preserve"> </w:t>
      </w:r>
      <w:r>
        <w:t xml:space="preserve">encounter several challenges. One major issue is the lack of public awareness about the value of professional nutrition counseling. Many individuals prefer self-diagnosing nutritional needs without consulting experts.</w:t>
      </w:r>
    </w:p>
    <w:p>
      <w:pPr>
        <w:pStyle w:val="BodyText"/>
      </w:pPr>
      <w:r>
        <w:t xml:space="preserve">Economic barriers also play a role. Private dietetic services can be costly, limiting access for lower-income populations. Additionally, cultural norms may resist changes to traditional diets, requiring dietitians to adopt culturally sensitive approaches that respect local food customs while promoting health.</w:t>
      </w:r>
    </w:p>
    <w:bookmarkEnd w:id="22"/>
    <w:bookmarkStart w:id="23" w:name="Xac48abde76cd92716097c05701613e58eb5dc52"/>
    <w:p>
      <w:pPr>
        <w:pStyle w:val="Heading2"/>
      </w:pPr>
      <w:r>
        <w:t xml:space="preserve">Strategies for Enhancing Dietetic Services in Bangkok</w:t>
      </w:r>
    </w:p>
    <w:p>
      <w:pPr>
        <w:pStyle w:val="FirstParagraph"/>
      </w:pPr>
      <w:r>
        <w:t xml:space="preserve">To address these challenges, this</w:t>
      </w:r>
      <w:r>
        <w:t xml:space="preserve"> </w:t>
      </w:r>
      <w:r>
        <w:rPr>
          <w:bCs/>
          <w:b/>
        </w:rPr>
        <w:t xml:space="preserve">Undergraduate Thesis</w:t>
      </w:r>
      <w:r>
        <w:t xml:space="preserve"> </w:t>
      </w:r>
      <w:r>
        <w:t xml:space="preserve">proposes the following strategies:</w:t>
      </w:r>
    </w:p>
    <w:p>
      <w:pPr>
        <w:numPr>
          <w:ilvl w:val="0"/>
          <w:numId w:val="1001"/>
        </w:numPr>
        <w:pStyle w:val="Compact"/>
      </w:pPr>
      <w:r>
        <w:rPr>
          <w:bCs/>
          <w:b/>
        </w:rPr>
        <w:t xml:space="preserve">Promoting Awareness Campaigns:</w:t>
      </w:r>
      <w:r>
        <w:t xml:space="preserve"> </w:t>
      </w:r>
      <w:r>
        <w:t xml:space="preserve">Collaborate with local governments and NGOs to launch public education programs about nutrition through social media, community workshops, and school curricula.</w:t>
      </w:r>
    </w:p>
    <w:p>
      <w:pPr>
        <w:numPr>
          <w:ilvl w:val="0"/>
          <w:numId w:val="1001"/>
        </w:numPr>
        <w:pStyle w:val="Compact"/>
      </w:pPr>
      <w:r>
        <w:rPr>
          <w:bCs/>
          <w:b/>
        </w:rPr>
        <w:t xml:space="preserve">Expanding Affordable Services:</w:t>
      </w:r>
      <w:r>
        <w:t xml:space="preserve"> </w:t>
      </w:r>
      <w:r>
        <w:t xml:space="preserve">Advocate for subsidized dietetic consultations in underserved areas of Bangkok, supported by partnerships with hospitals and non-profit organizations.</w:t>
      </w:r>
    </w:p>
    <w:p>
      <w:pPr>
        <w:numPr>
          <w:ilvl w:val="0"/>
          <w:numId w:val="1001"/>
        </w:numPr>
        <w:pStyle w:val="Compact"/>
      </w:pPr>
      <w:r>
        <w:rPr>
          <w:bCs/>
          <w:b/>
        </w:rPr>
        <w:t xml:space="preserve">Cultural Adaptation of Nutrition Plans:</w:t>
      </w:r>
      <w:r>
        <w:t xml:space="preserve"> </w:t>
      </w:r>
      <w:r>
        <w:t xml:space="preserve">Train</w:t>
      </w:r>
      <w:r>
        <w:t xml:space="preserve"> </w:t>
      </w:r>
      <w:r>
        <w:rPr>
          <w:bCs/>
          <w:b/>
        </w:rPr>
        <w:t xml:space="preserve">Dietitians</w:t>
      </w:r>
      <w:r>
        <w:t xml:space="preserve"> </w:t>
      </w:r>
      <w:r>
        <w:t xml:space="preserve">to incorporate traditional Thai ingredients and cooking methods into modern dietary guidelines, ensuring practicality for local populations.</w:t>
      </w:r>
    </w:p>
    <w:p>
      <w:pPr>
        <w:numPr>
          <w:ilvl w:val="0"/>
          <w:numId w:val="1001"/>
        </w:numPr>
        <w:pStyle w:val="Compact"/>
      </w:pPr>
      <w:r>
        <w:rPr>
          <w:bCs/>
          <w:b/>
        </w:rPr>
        <w:t xml:space="preserve">Policymaker Engagement:</w:t>
      </w:r>
      <w:r>
        <w:t xml:space="preserve"> </w:t>
      </w:r>
      <w:r>
        <w:t xml:space="preserve">Encourage the integration of dietetic services into national health policies, such as Thailand’s 20-year plan to reduce NCDs by 2036.</w:t>
      </w:r>
    </w:p>
    <w:bookmarkEnd w:id="23"/>
    <w:bookmarkStart w:id="24" w:name="X92e83b886e74ccf0a43e0f1d05c8d8f1305af95"/>
    <w:p>
      <w:pPr>
        <w:pStyle w:val="Heading2"/>
      </w:pPr>
      <w:r>
        <w:t xml:space="preserve">Case Study: Dietitians in Public Health Initiatives</w:t>
      </w:r>
    </w:p>
    <w:p>
      <w:pPr>
        <w:pStyle w:val="FirstParagraph"/>
      </w:pPr>
      <w:r>
        <w:t xml:space="preserve">A notable example is the</w:t>
      </w:r>
      <w:r>
        <w:t xml:space="preserve"> </w:t>
      </w:r>
      <w:r>
        <w:rPr>
          <w:bCs/>
          <w:b/>
        </w:rPr>
        <w:t xml:space="preserve">Thailand Bangkok</w:t>
      </w:r>
      <w:r>
        <w:t xml:space="preserve"> </w:t>
      </w:r>
      <w:r>
        <w:t xml:space="preserve">government’s “Healthy City” initiative, where dietitians work alongside urban planners to create environments that support healthy eating. For instance, they have advised on reducing sugar content in school meals and promoting fruit vendors in public parks.</w:t>
      </w:r>
    </w:p>
    <w:p>
      <w:pPr>
        <w:pStyle w:val="BodyText"/>
      </w:pPr>
      <w:r>
        <w:t xml:space="preserve">This case study highlights how</w:t>
      </w:r>
      <w:r>
        <w:t xml:space="preserve"> </w:t>
      </w:r>
      <w:r>
        <w:rPr>
          <w:bCs/>
          <w:b/>
        </w:rPr>
        <w:t xml:space="preserve">Dietitians</w:t>
      </w:r>
      <w:r>
        <w:t xml:space="preserve"> </w:t>
      </w:r>
      <w:r>
        <w:t xml:space="preserve">can bridge the gap between individual health and systemic change. Their expertise ensures that interventions are both effective and sustainable within the cultural context of Bangkok.</w:t>
      </w:r>
    </w:p>
    <w:bookmarkEnd w:id="24"/>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w:t>
      </w:r>
      <w:r>
        <w:t xml:space="preserve"> </w:t>
      </w:r>
      <w:r>
        <w:rPr>
          <w:bCs/>
          <w:b/>
        </w:rPr>
        <w:t xml:space="preserve">Dietitians</w:t>
      </w:r>
      <w:r>
        <w:t xml:space="preserve"> </w:t>
      </w:r>
      <w:r>
        <w:t xml:space="preserve">in improving public health outcomes in</w:t>
      </w:r>
      <w:r>
        <w:t xml:space="preserve"> </w:t>
      </w:r>
      <w:r>
        <w:rPr>
          <w:bCs/>
          <w:b/>
        </w:rPr>
        <w:t xml:space="preserve">Thailand Bangkok</w:t>
      </w:r>
      <w:r>
        <w:t xml:space="preserve">. As urbanization and lifestyle changes continue to shape dietary habits, the demand for skilled dietitians will only grow. By addressing challenges through education, affordability, and cultural sensitivity, dietitians can make significant contributions to Bangkok’s fight against non-communicable diseases.</w:t>
      </w:r>
    </w:p>
    <w:p>
      <w:pPr>
        <w:pStyle w:val="BodyText"/>
      </w:pPr>
      <w:r>
        <w:t xml:space="preserve">The findings of this thesis are particularly relevant for students pursuing careers in nutrition science or public health. They emphasize the need for interdisciplinary collaboration and a deep understanding of local contexts—both essential qualities for future</w:t>
      </w:r>
      <w:r>
        <w:t xml:space="preserve"> </w:t>
      </w:r>
      <w:r>
        <w:rPr>
          <w:bCs/>
          <w:b/>
        </w:rPr>
        <w:t xml:space="preserve">Dietitians</w:t>
      </w:r>
      <w:r>
        <w:t xml:space="preserve"> </w:t>
      </w:r>
      <w:r>
        <w:t xml:space="preserve">working in</w:t>
      </w:r>
      <w:r>
        <w:t xml:space="preserve"> </w:t>
      </w:r>
      <w:r>
        <w:rPr>
          <w:bCs/>
          <w:b/>
        </w:rPr>
        <w:t xml:space="preserve">Thailand Bangkok</w:t>
      </w:r>
      <w:r>
        <w:t xml:space="preserve">.</w:t>
      </w:r>
    </w:p>
    <w:bookmarkStart w:id="25" w:name="references"/>
    <w:p>
      <w:pPr>
        <w:pStyle w:val="Heading3"/>
      </w:pPr>
      <w:r>
        <w:t xml:space="preserve">References</w:t>
      </w:r>
    </w:p>
    <w:p>
      <w:pPr>
        <w:numPr>
          <w:ilvl w:val="0"/>
          <w:numId w:val="1002"/>
        </w:numPr>
        <w:pStyle w:val="Compact"/>
      </w:pPr>
      <w:r>
        <w:t xml:space="preserve">Ministry of Public Health, Thailand. (2021). National Nutrition Policy 2018–2030.</w:t>
      </w:r>
    </w:p>
    <w:p>
      <w:pPr>
        <w:numPr>
          <w:ilvl w:val="0"/>
          <w:numId w:val="1002"/>
        </w:numPr>
        <w:pStyle w:val="Compact"/>
      </w:pPr>
      <w:r>
        <w:t xml:space="preserve">Sirisinha, S. (2019). Non-Communicable Diseases in Thailand: Challenges and Opportunities. Journal of Public Health Research.</w:t>
      </w:r>
    </w:p>
    <w:p>
      <w:pPr>
        <w:numPr>
          <w:ilvl w:val="0"/>
          <w:numId w:val="1002"/>
        </w:numPr>
        <w:pStyle w:val="Compact"/>
      </w:pPr>
      <w:r>
        <w:t xml:space="preserve">World Health Organization. (2020). Global Status Report on Noncommunicable Diseases 2020.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Thailand Bangkok</dc:title>
  <dc:creator/>
  <dc:language>en</dc:language>
  <cp:keywords/>
  <dcterms:created xsi:type="dcterms:W3CDTF">2026-07-23T04:19:20Z</dcterms:created>
  <dcterms:modified xsi:type="dcterms:W3CDTF">2026-07-23T04:19:20Z</dcterms:modified>
</cp:coreProperties>
</file>

<file path=docProps/custom.xml><?xml version="1.0" encoding="utf-8"?>
<Properties xmlns="http://schemas.openxmlformats.org/officeDocument/2006/custom-properties" xmlns:vt="http://schemas.openxmlformats.org/officeDocument/2006/docPropsVTypes"/>
</file>