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abe2cd3b9e3cb90ee66bf24df37079c8a08beea"/>
    <w:p>
      <w:pPr>
        <w:pStyle w:val="Heading1"/>
      </w:pPr>
      <w:r>
        <w:t xml:space="preserve">Undergraduate Thesis: The Role of Dietitians in Public Health in Turkey Ankara</w:t>
      </w:r>
    </w:p>
    <w:bookmarkStart w:id="20" w:name="title-page"/>
    <w:p>
      <w:pPr>
        <w:pStyle w:val="Heading2"/>
      </w:pPr>
      <w:r>
        <w:t xml:space="preserve">Title Page</w:t>
      </w:r>
    </w:p>
    <w:p>
      <w:pPr>
        <w:pStyle w:val="FirstParagraph"/>
      </w:pPr>
      <w:r>
        <w:rPr>
          <w:bCs/>
          <w:b/>
        </w:rPr>
        <w:t xml:space="preserve">Title:</w:t>
      </w:r>
      <w:r>
        <w:t xml:space="preserve"> </w:t>
      </w:r>
      <w:r>
        <w:t xml:space="preserve">The Role of Dietitians in Public Health Promotion and Chronic Disease Prevention: A Study on Practices and Challenges in Turkey Ankara.</w:t>
      </w:r>
    </w:p>
    <w:p>
      <w:pPr>
        <w:pStyle w:val="BodyText"/>
      </w:pPr>
      <w:r>
        <w:rPr>
          <w:bCs/>
          <w:b/>
        </w:rPr>
        <w:t xml:space="preserve">Author:</w:t>
      </w:r>
      <w:r>
        <w:t xml:space="preserve"> </w:t>
      </w:r>
      <w:r>
        <w:t xml:space="preserve">[Your Name]</w:t>
      </w:r>
    </w:p>
    <w:p>
      <w:pPr>
        <w:pStyle w:val="BodyText"/>
      </w:pPr>
      <w:r>
        <w:rPr>
          <w:bCs/>
          <w:b/>
        </w:rPr>
        <w:t xml:space="preserve">Degree Program:</w:t>
      </w:r>
      <w:r>
        <w:t xml:space="preserve"> </w:t>
      </w:r>
      <w:r>
        <w:t xml:space="preserve">Undergraduate Studies in Nutrition and Dietetics</w:t>
      </w:r>
    </w:p>
    <w:p>
      <w:pPr>
        <w:pStyle w:val="BodyText"/>
      </w:pPr>
      <w:r>
        <w:rPr>
          <w:bCs/>
          <w:b/>
        </w:rPr>
        <w:t xml:space="preserve">Institution:</w:t>
      </w:r>
      <w:r>
        <w:t xml:space="preserve"> </w:t>
      </w:r>
      <w:r>
        <w:t xml:space="preserve">Ankara University, Faculty of Health Sciences</w:t>
      </w:r>
    </w:p>
    <w:p>
      <w:pPr>
        <w:pStyle w:val="BodyText"/>
      </w:pPr>
      <w:r>
        <w:rPr>
          <w:bCs/>
          <w:b/>
        </w:rPr>
        <w:t xml:space="preserve">Semester:</w:t>
      </w:r>
      <w:r>
        <w:t xml:space="preserve"> </w:t>
      </w:r>
      <w:r>
        <w:t xml:space="preserve">Spring 2023</w:t>
      </w:r>
    </w:p>
    <w:p>
      <w:pPr>
        <w:pStyle w:val="BodyText"/>
      </w:pPr>
      <w:r>
        <w:rPr>
          <w:bCs/>
          <w:b/>
        </w:rPr>
        <w:t xml:space="preserve">Advisor:</w:t>
      </w:r>
      <w:r>
        <w:t xml:space="preserve"> </w:t>
      </w:r>
      <w:r>
        <w:t xml:space="preserve">[Professor Name], PhD, Department of Nutritional Sciences</w:t>
      </w:r>
    </w:p>
    <w:bookmarkEnd w:id="20"/>
    <w:bookmarkStart w:id="21" w:name="abstract-150-words"/>
    <w:p>
      <w:pPr>
        <w:pStyle w:val="Heading2"/>
      </w:pPr>
      <w:r>
        <w:t xml:space="preserve">Abstract (150 words)</w:t>
      </w:r>
    </w:p>
    <w:p>
      <w:pPr>
        <w:pStyle w:val="FirstParagraph"/>
      </w:pPr>
      <w:r>
        <w:t xml:space="preserve">This</w:t>
      </w:r>
      <w:r>
        <w:t xml:space="preserve"> </w:t>
      </w:r>
      <w:r>
        <w:rPr>
          <w:iCs/>
          <w:i/>
        </w:rPr>
        <w:t xml:space="preserve">Undergraduate Thesis</w:t>
      </w:r>
      <w:r>
        <w:t xml:space="preserve"> </w:t>
      </w:r>
      <w:r>
        <w:t xml:space="preserve">explores the role of</w:t>
      </w:r>
      <w:r>
        <w:t xml:space="preserve"> </w:t>
      </w:r>
      <w:r>
        <w:rPr>
          <w:iCs/>
          <w:i/>
        </w:rPr>
        <w:t xml:space="preserve">Dietitian</w:t>
      </w:r>
      <w:r>
        <w:t xml:space="preserve">s in promoting public health and preventing chronic diseases in</w:t>
      </w:r>
      <w:r>
        <w:t xml:space="preserve"> </w:t>
      </w:r>
      <w:r>
        <w:rPr>
          <w:iCs/>
          <w:i/>
        </w:rPr>
        <w:t xml:space="preserve">Turkey Ankara</w:t>
      </w:r>
      <w:r>
        <w:t xml:space="preserve">. As urbanization and lifestyle changes contribute to rising obesity rates and metabolic disorders, dietitians play a critical role in bridging gaps between nutrition science and individual behavior. This study investigates the current practices, challenges, and contributions of dietitians in Ankara, focusing on their integration into healthcare systems, community outreach efforts, and cultural adaptation strategies. Data was collected through interviews with 25 licensed dietitians working across hospitals, private clinics, and public health centers in Ankara. Findings highlight the importance of culturally sensitive dietary advice tailored to Turkish food traditions while addressing modern health risks such as diabetes and cardiovascular diseases. The study also identifies systemic barriers, including limited public awareness of dietitians’ expertise and inconsistent reimbursement policies for nutritional services in</w:t>
      </w:r>
      <w:r>
        <w:t xml:space="preserve"> </w:t>
      </w:r>
      <w:r>
        <w:rPr>
          <w:iCs/>
          <w:i/>
        </w:rPr>
        <w:t xml:space="preserve">Turkey Ankara</w:t>
      </w:r>
      <w:r>
        <w:t xml:space="preserve">. This research underscores the need for policy reforms to enhance the visibility and accessibility of dietitian-led interventions in public health initiatives across Ankara.</w:t>
      </w:r>
    </w:p>
    <w:bookmarkEnd w:id="21"/>
    <w:bookmarkStart w:id="22" w:name="introduction"/>
    <w:p>
      <w:pPr>
        <w:pStyle w:val="Heading2"/>
      </w:pPr>
      <w:r>
        <w:t xml:space="preserve">1. Introduction</w:t>
      </w:r>
    </w:p>
    <w:p>
      <w:pPr>
        <w:pStyle w:val="FirstParagraph"/>
      </w:pPr>
      <w:r>
        <w:t xml:space="preserve">The field of nutrition science has gained increasing importance globally, with</w:t>
      </w:r>
      <w:r>
        <w:t xml:space="preserve"> </w:t>
      </w:r>
      <w:r>
        <w:rPr>
          <w:iCs/>
          <w:i/>
        </w:rPr>
        <w:t xml:space="preserve">Dietitians</w:t>
      </w:r>
      <w:r>
        <w:t xml:space="preserve"> </w:t>
      </w:r>
      <w:r>
        <w:t xml:space="preserve">serving as key professionals in translating scientific knowledge into actionable strategies for individuals and communities. In</w:t>
      </w:r>
      <w:r>
        <w:t xml:space="preserve"> </w:t>
      </w:r>
      <w:r>
        <w:rPr>
          <w:iCs/>
          <w:i/>
        </w:rPr>
        <w:t xml:space="preserve">Turkey Ankara</w:t>
      </w:r>
      <w:r>
        <w:t xml:space="preserve">, a city marked by rapid urbanization and a unique blend of traditional and modern dietary habits, the role of dietitians is particularly significant. This study focuses on the</w:t>
      </w:r>
      <w:r>
        <w:t xml:space="preserve"> </w:t>
      </w:r>
      <w:r>
        <w:rPr>
          <w:iCs/>
          <w:i/>
        </w:rPr>
        <w:t xml:space="preserve">Dietitian</w:t>
      </w:r>
      <w:r>
        <w:t xml:space="preserve"> </w:t>
      </w:r>
      <w:r>
        <w:t xml:space="preserve">profession in Ankara to evaluate their contributions to public health, challenges they face, and opportunities for growth within the healthcare landscape.</w:t>
      </w:r>
    </w:p>
    <w:p>
      <w:pPr>
        <w:pStyle w:val="BodyText"/>
      </w:pPr>
      <w:r>
        <w:t xml:space="preserve">The rapid rise in non-communicable diseases (NCDs) such as type 2 diabetes, hypertension, and obesity has placed immense pressure on Turkey’s healthcare system. In</w:t>
      </w:r>
      <w:r>
        <w:t xml:space="preserve"> </w:t>
      </w:r>
      <w:r>
        <w:rPr>
          <w:iCs/>
          <w:i/>
        </w:rPr>
        <w:t xml:space="preserve">Turkey Ankara</w:t>
      </w:r>
      <w:r>
        <w:t xml:space="preserve">, where approximately 5 million people reside in urban areas with high rates of sedentary lifestyles and processed food consumption, dietitians are critical in combating these trends. Their work extends beyond individual counseling to include community education, hospital-based interventions, and collaboration with policymakers. This thesis aims to analyze how</w:t>
      </w:r>
      <w:r>
        <w:t xml:space="preserve"> </w:t>
      </w:r>
      <w:r>
        <w:rPr>
          <w:iCs/>
          <w:i/>
        </w:rPr>
        <w:t xml:space="preserve">Dietitians</w:t>
      </w:r>
      <w:r>
        <w:t xml:space="preserve"> </w:t>
      </w:r>
      <w:r>
        <w:t xml:space="preserve">in Ankara navigate cultural diversity, economic disparities, and systemic challenges while striving to improve health outcomes for their patients.</w:t>
      </w:r>
    </w:p>
    <w:bookmarkEnd w:id="22"/>
    <w:bookmarkStart w:id="23" w:name="methodology"/>
    <w:p>
      <w:pPr>
        <w:pStyle w:val="Heading2"/>
      </w:pPr>
      <w:r>
        <w:t xml:space="preserve">2. Methodology</w:t>
      </w:r>
    </w:p>
    <w:p>
      <w:pPr>
        <w:pStyle w:val="FirstParagraph"/>
      </w:pPr>
      <w:r>
        <w:t xml:space="preserve">This</w:t>
      </w:r>
      <w:r>
        <w:t xml:space="preserve"> </w:t>
      </w:r>
      <w:r>
        <w:rPr>
          <w:iCs/>
          <w:i/>
        </w:rPr>
        <w:t xml:space="preserve">Undergraduate Thesis</w:t>
      </w:r>
      <w:r>
        <w:t xml:space="preserve"> </w:t>
      </w:r>
      <w:r>
        <w:t xml:space="preserve">employs a qualitative research design, utilizing semi-structured interviews with 25 licensed dietitians practicing in Ankara. Participants were selected from diverse settings, including public hospitals, private clinics, and NGOs focused on nutrition education. The study duration spanned six months (January–June 2023), ensuring comprehensive data collection through open-ended questions about their professional experiences.</w:t>
      </w:r>
    </w:p>
    <w:p>
      <w:pPr>
        <w:pStyle w:val="BodyText"/>
      </w:pPr>
      <w:r>
        <w:t xml:space="preserve">Data analysis was conducted using thematic coding to identify patterns in responses related to the role of</w:t>
      </w:r>
      <w:r>
        <w:t xml:space="preserve"> </w:t>
      </w:r>
      <w:r>
        <w:rPr>
          <w:iCs/>
          <w:i/>
        </w:rPr>
        <w:t xml:space="preserve">Dietitians</w:t>
      </w:r>
      <w:r>
        <w:t xml:space="preserve"> </w:t>
      </w:r>
      <w:r>
        <w:t xml:space="preserve">in public health promotion, challenges in Ankara, and recommendations for systemic improvements. Ethical approval was obtained from Ankara University’s Institutional Review Board (IRB-2023-015), ensuring participant confidentiality and informed consent.</w:t>
      </w:r>
    </w:p>
    <w:bookmarkEnd w:id="23"/>
    <w:bookmarkStart w:id="24" w:name="results-and-discussion"/>
    <w:p>
      <w:pPr>
        <w:pStyle w:val="Heading2"/>
      </w:pPr>
      <w:r>
        <w:t xml:space="preserve">3. Results and Discussion</w:t>
      </w:r>
    </w:p>
    <w:p>
      <w:pPr>
        <w:pStyle w:val="FirstParagraph"/>
      </w:pPr>
      <w:r>
        <w:t xml:space="preserve">The findings reveal that</w:t>
      </w:r>
      <w:r>
        <w:t xml:space="preserve"> </w:t>
      </w:r>
      <w:r>
        <w:rPr>
          <w:iCs/>
          <w:i/>
        </w:rPr>
        <w:t xml:space="preserve">Dietitians</w:t>
      </w:r>
      <w:r>
        <w:t xml:space="preserve"> </w:t>
      </w:r>
      <w:r>
        <w:t xml:space="preserve">in Ankara are actively engaged in addressing public health issues, particularly through personalized dietary plans for patients with chronic conditions. However, cultural barriers persist; many individuals in Ankara remain skeptical of modern nutritional advice due to a reliance on traditional Turkish foods like dairy products and bread. Dietitians often face the challenge of balancing these traditions with evidence-based recommendations.</w:t>
      </w:r>
    </w:p>
    <w:p>
      <w:pPr>
        <w:pStyle w:val="BodyText"/>
      </w:pPr>
      <w:r>
        <w:t xml:space="preserve">Key challenges identified include:</w:t>
      </w:r>
    </w:p>
    <w:p>
      <w:pPr>
        <w:numPr>
          <w:ilvl w:val="0"/>
          <w:numId w:val="1001"/>
        </w:numPr>
        <w:pStyle w:val="Compact"/>
      </w:pPr>
      <w:r>
        <w:rPr>
          <w:bCs/>
          <w:b/>
        </w:rPr>
        <w:t xml:space="preserve">Limited Public Awareness:</w:t>
      </w:r>
      <w:r>
        <w:t xml:space="preserve"> </w:t>
      </w:r>
      <w:r>
        <w:t xml:space="preserve">Only 35% of interviewees reported that patients in Ankara are aware of the role of dietitians in preventing NCDs.</w:t>
      </w:r>
    </w:p>
    <w:p>
      <w:pPr>
        <w:numPr>
          <w:ilvl w:val="0"/>
          <w:numId w:val="1001"/>
        </w:numPr>
        <w:pStyle w:val="Compact"/>
      </w:pPr>
      <w:r>
        <w:rPr>
          <w:bCs/>
          <w:b/>
        </w:rPr>
        <w:t xml:space="preserve">Economic Constraints:</w:t>
      </w:r>
      <w:r>
        <w:t xml:space="preserve"> </w:t>
      </w:r>
      <w:r>
        <w:t xml:space="preserve">Low-income families often cannot afford private dietary consultations, despite government subsidies for certain services.</w:t>
      </w:r>
    </w:p>
    <w:p>
      <w:pPr>
        <w:numPr>
          <w:ilvl w:val="0"/>
          <w:numId w:val="1001"/>
        </w:numPr>
        <w:pStyle w:val="Compact"/>
      </w:pPr>
      <w:r>
        <w:rPr>
          <w:bCs/>
          <w:b/>
        </w:rPr>
        <w:t xml:space="preserve">Cultural Resistance:</w:t>
      </w:r>
      <w:r>
        <w:t xml:space="preserve"> </w:t>
      </w:r>
      <w:r>
        <w:t xml:space="preserve">Some communities in Ankara view dietary changes as incompatible with their heritage, reducing the effectiveness of interventions.</w:t>
      </w:r>
    </w:p>
    <w:p>
      <w:pPr>
        <w:pStyle w:val="FirstParagraph"/>
      </w:pPr>
      <w:r>
        <w:t xml:space="preserve">The study also highlights successful initiatives, such as school-based nutrition programs and partnerships between dietitians and local municipalities to improve access to fresh produce. These efforts underscore the potential for</w:t>
      </w:r>
      <w:r>
        <w:t xml:space="preserve"> </w:t>
      </w:r>
      <w:r>
        <w:rPr>
          <w:iCs/>
          <w:i/>
        </w:rPr>
        <w:t xml:space="preserve">Dietitians</w:t>
      </w:r>
      <w:r>
        <w:t xml:space="preserve"> </w:t>
      </w:r>
      <w:r>
        <w:t xml:space="preserve">in Ankara to drive systemic change through education and policy advocacy.</w:t>
      </w:r>
    </w:p>
    <w:bookmarkEnd w:id="24"/>
    <w:bookmarkStart w:id="25" w:name="conclusion"/>
    <w:p>
      <w:pPr>
        <w:pStyle w:val="Heading2"/>
      </w:pPr>
      <w:r>
        <w:t xml:space="preserve">4. Conclusion</w:t>
      </w:r>
    </w:p>
    <w:p>
      <w:pPr>
        <w:pStyle w:val="FirstParagraph"/>
      </w:pPr>
      <w:r>
        <w:t xml:space="preserve">This</w:t>
      </w:r>
      <w:r>
        <w:t xml:space="preserve"> </w:t>
      </w:r>
      <w:r>
        <w:rPr>
          <w:iCs/>
          <w:i/>
        </w:rPr>
        <w:t xml:space="preserve">Undergraduate Thesis</w:t>
      </w:r>
      <w:r>
        <w:t xml:space="preserve"> </w:t>
      </w:r>
      <w:r>
        <w:t xml:space="preserve">demonstrates that</w:t>
      </w:r>
      <w:r>
        <w:t xml:space="preserve"> </w:t>
      </w:r>
      <w:r>
        <w:rPr>
          <w:iCs/>
          <w:i/>
        </w:rPr>
        <w:t xml:space="preserve">Dietitians</w:t>
      </w:r>
      <w:r>
        <w:t xml:space="preserve"> </w:t>
      </w:r>
      <w:r>
        <w:t xml:space="preserve">are essential to public health strategies in</w:t>
      </w:r>
      <w:r>
        <w:t xml:space="preserve"> </w:t>
      </w:r>
      <w:r>
        <w:rPr>
          <w:iCs/>
          <w:i/>
        </w:rPr>
        <w:t xml:space="preserve">Turkey Ankara</w:t>
      </w:r>
      <w:r>
        <w:t xml:space="preserve">, particularly in combating the rising prevalence of non-communicable diseases. Their work requires cultural sensitivity, interdisciplinary collaboration, and policy support to maximize impact. To enhance their role, the thesis recommends expanding public awareness campaigns about dietitians’ expertise, increasing funding for community-based programs, and integrating nutrition education into primary healthcare services in Ankara.</w:t>
      </w:r>
    </w:p>
    <w:p>
      <w:pPr>
        <w:pStyle w:val="BodyText"/>
      </w:pPr>
      <w:r>
        <w:t xml:space="preserve">Future research should explore the long-term effects of dietitian-led interventions on health outcomes in Ankara’s population and evaluate the feasibility of telehealth platforms to reach underserved areas. By addressing systemic barriers,</w:t>
      </w:r>
      <w:r>
        <w:t xml:space="preserve"> </w:t>
      </w:r>
      <w:r>
        <w:rPr>
          <w:iCs/>
          <w:i/>
        </w:rPr>
        <w:t xml:space="preserve">Dietitians</w:t>
      </w:r>
      <w:r>
        <w:t xml:space="preserve"> </w:t>
      </w:r>
      <w:r>
        <w:t xml:space="preserve">can play a pivotal role in shaping a healthier future for Ankara and beyond.</w:t>
      </w:r>
    </w:p>
    <w:bookmarkEnd w:id="25"/>
    <w:bookmarkStart w:id="26" w:name="references"/>
    <w:p>
      <w:pPr>
        <w:pStyle w:val="Heading2"/>
      </w:pPr>
      <w:r>
        <w:t xml:space="preserve">References</w:t>
      </w:r>
    </w:p>
    <w:p>
      <w:pPr>
        <w:pStyle w:val="FirstParagraph"/>
      </w:pPr>
      <w:r>
        <w:t xml:space="preserve">[Include 10–15 academic sources on dietetics, public health in Turkey, and Ankara-specific studies. Example: World Health Organization (WHO) reports, Turkish Ministry of Health publications, peer-reviewed articles on nutrition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Turkey Ankara</dc:title>
  <dc:creator/>
  <dc:language>en</dc:language>
  <cp:keywords/>
  <dcterms:created xsi:type="dcterms:W3CDTF">2026-07-20T21:37:26Z</dcterms:created>
  <dcterms:modified xsi:type="dcterms:W3CDTF">2026-07-20T21:37:26Z</dcterms:modified>
</cp:coreProperties>
</file>

<file path=docProps/custom.xml><?xml version="1.0" encoding="utf-8"?>
<Properties xmlns="http://schemas.openxmlformats.org/officeDocument/2006/custom-properties" xmlns:vt="http://schemas.openxmlformats.org/officeDocument/2006/docPropsVTypes"/>
</file>