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9" w:name="Xed631ab4e41c0d260ac3829245787be3aae3573"/>
    <w:p>
      <w:pPr>
        <w:pStyle w:val="Heading1"/>
      </w:pPr>
      <w:r>
        <w:t xml:space="preserve">Undergraduate Thesis: The Role of Dietitians in the United States, Specifically in Houston, Texas</w:t>
      </w:r>
    </w:p>
    <w:bookmarkStart w:id="20" w:name="abstract"/>
    <w:p>
      <w:pPr>
        <w:pStyle w:val="Heading2"/>
      </w:pPr>
      <w:r>
        <w:t xml:space="preserve">Abstract</w:t>
      </w:r>
    </w:p>
    <w:p>
      <w:pPr>
        <w:pStyle w:val="FirstParagraph"/>
      </w:pPr>
      <w:r>
        <w:t xml:space="preserve">This undergraduate thesis explores the critical role of dietitians in promoting public health and addressing unique nutritional challenges within the diverse population of Houston, Texas. As a major metropolitan area in the United States, Houston presents a dynamic environment where dietitians must navigate cultural diversity, socioeconomic disparities, and healthcare access issues to provide effective dietary guidance. This document examines the responsibilities of dietitians in Houston, analyzes current trends in nutrition services within the region, and highlights opportunities for improving community health through targeted interventions. By focusing on the interplay between professional practice and local context, this thesis underscores the importance of dietitians as key stakeholders in public health policy and individual wellness programs.</w:t>
      </w:r>
    </w:p>
    <w:bookmarkEnd w:id="20"/>
    <w:bookmarkStart w:id="21" w:name="introduction"/>
    <w:p>
      <w:pPr>
        <w:pStyle w:val="Heading2"/>
      </w:pPr>
      <w:r>
        <w:t xml:space="preserve">Introduction</w:t>
      </w:r>
    </w:p>
    <w:p>
      <w:pPr>
        <w:pStyle w:val="FirstParagraph"/>
      </w:pPr>
      <w:r>
        <w:t xml:space="preserve">The role of a dietitian extends beyond mere meal planning; it encompasses education, research, and advocacy to improve the nutritional well-being of individuals and communities. In the United States, where dietary-related chronic diseases such as obesity, diabetes, and cardiovascular conditions are prevalent, dietitians play a pivotal role in prevention and management strategies. Houston, Texas—a city with over 2.3 million residents—offers a unique case study due to its cultural diversity (over 160 languages spoken), economic variability, and healthcare infrastructure. This thesis investigates how dietitians in Houston adapt their practices to meet the needs of this multifaceted population while contributing to broader public health goals.</w:t>
      </w:r>
    </w:p>
    <w:bookmarkEnd w:id="21"/>
    <w:bookmarkStart w:id="22" w:name="literature-review"/>
    <w:p>
      <w:pPr>
        <w:pStyle w:val="Heading2"/>
      </w:pPr>
      <w:r>
        <w:t xml:space="preserve">Literature Review</w:t>
      </w:r>
    </w:p>
    <w:p>
      <w:pPr>
        <w:pStyle w:val="FirstParagraph"/>
      </w:pPr>
      <w:r>
        <w:t xml:space="preserve">Existing research highlights the growing demand for dietitians in urban centers like Houston, where cultural and socioeconomic factors influence dietary habits. Studies have shown that immigrant communities, which constitute a significant portion of Houston’s population (e.g., Vietnamese, Mexican, and Middle Eastern populations), often face barriers to accessing culturally appropriate nutrition counseling. Additionally, food insecurity remains a pressing issue in low-income neighborhoods within the city. Dietitians must therefore balance clinical expertise with community engagement to address these challenges effectively.</w:t>
      </w:r>
    </w:p>
    <w:bookmarkEnd w:id="22"/>
    <w:bookmarkStart w:id="23" w:name="methodology"/>
    <w:p>
      <w:pPr>
        <w:pStyle w:val="Heading2"/>
      </w:pPr>
      <w:r>
        <w:t xml:space="preserve">Methodology</w:t>
      </w:r>
    </w:p>
    <w:p>
      <w:pPr>
        <w:pStyle w:val="FirstParagraph"/>
      </w:pPr>
      <w:r>
        <w:t xml:space="preserve">This thesis employs a qualitative approach, synthesizing data from peer-reviewed journals, public health reports, and interviews with practicing dietitians in Houston. The analysis focuses on three key areas: (1) the specific responsibilities of dietitians in urban settings, (2) challenges unique to Houston’s demographic profile, and (3) innovative solutions being implemented by local professionals. Data collection includes reviewing case studies from institutions such as Texas Medical Center and the University of Houston’s nutrition programs.</w:t>
      </w:r>
    </w:p>
    <w:bookmarkEnd w:id="23"/>
    <w:bookmarkStart w:id="24" w:name="role-of-dietitians-in-houston"/>
    <w:p>
      <w:pPr>
        <w:pStyle w:val="Heading2"/>
      </w:pPr>
      <w:r>
        <w:t xml:space="preserve">Role of Dietitians in Houston</w:t>
      </w:r>
    </w:p>
    <w:p>
      <w:pPr>
        <w:pStyle w:val="FirstParagraph"/>
      </w:pPr>
      <w:r>
        <w:t xml:space="preserve">In Houston, dietitians operate across multiple sectors, including hospitals, schools, private practices, and community centers. Their work often involves:</w:t>
      </w:r>
    </w:p>
    <w:p>
      <w:pPr>
        <w:numPr>
          <w:ilvl w:val="0"/>
          <w:numId w:val="1001"/>
        </w:numPr>
        <w:pStyle w:val="Compact"/>
      </w:pPr>
      <w:r>
        <w:t xml:space="preserve">Cultural Competency:** Designing meal plans that respect the dietary traditions of diverse populations while promoting nutritional balance.</w:t>
      </w:r>
    </w:p>
    <w:p>
      <w:pPr>
        <w:numPr>
          <w:ilvl w:val="0"/>
          <w:numId w:val="1001"/>
        </w:numPr>
        <w:pStyle w:val="Compact"/>
      </w:pPr>
      <w:r>
        <w:t xml:space="preserve">Public Health Initiatives:** Collaborating with organizations like the Houston Food Bank to combat food insecurity and educate residents on healthy eating habits.</w:t>
      </w:r>
    </w:p>
    <w:p>
      <w:pPr>
        <w:numPr>
          <w:ilvl w:val="0"/>
          <w:numId w:val="1001"/>
        </w:numPr>
        <w:pStyle w:val="Compact"/>
      </w:pPr>
      <w:r>
        <w:t xml:space="preserve">Chronic Disease Management:** Providing tailored advice to patients with diabetes, hypertension, or obesity through hospital-based programs and telehealth services.</w:t>
      </w:r>
    </w:p>
    <w:p>
      <w:pPr>
        <w:pStyle w:val="FirstParagraph"/>
      </w:pPr>
      <w:r>
        <w:t xml:space="preserve">For example, dietitians at MD Anderson Cancer Center in Houston integrate nutritional support into cancer treatment plans, emphasizing the role of diet in recovery and quality of life. Similarly, school nutrition programs in Houston public schools rely on dietitians to ensure compliance with federal guidelines while accommodating students’ cultural preferences.</w:t>
      </w:r>
    </w:p>
    <w:bookmarkEnd w:id="24"/>
    <w:bookmarkStart w:id="25" w:name="challenges-and-opportunities"/>
    <w:p>
      <w:pPr>
        <w:pStyle w:val="Heading2"/>
      </w:pPr>
      <w:r>
        <w:t xml:space="preserve">Challenges and Opportunities</w:t>
      </w:r>
    </w:p>
    <w:p>
      <w:pPr>
        <w:pStyle w:val="FirstParagraph"/>
      </w:pPr>
      <w:r>
        <w:t xml:space="preserve">Dietitians in Houston face several challenges, including:</w:t>
      </w:r>
    </w:p>
    <w:p>
      <w:pPr>
        <w:numPr>
          <w:ilvl w:val="0"/>
          <w:numId w:val="1002"/>
        </w:numPr>
        <w:pStyle w:val="Compact"/>
      </w:pPr>
      <w:r>
        <w:t xml:space="preserve">Language Barriers:** Limited English proficiency among some residents necessitates the use of translation services and culturally relevant materials.</w:t>
      </w:r>
    </w:p>
    <w:p>
      <w:pPr>
        <w:numPr>
          <w:ilvl w:val="0"/>
          <w:numId w:val="1002"/>
        </w:numPr>
        <w:pStyle w:val="Compact"/>
      </w:pPr>
      <w:r>
        <w:t xml:space="preserve">Economic Disparities:** Low-income populations may lack access to fresh produce or affordable healthy foods, requiring dietitians to advocate for policy changes such as expanding SNAP benefits.</w:t>
      </w:r>
    </w:p>
    <w:p>
      <w:pPr>
        <w:numPr>
          <w:ilvl w:val="0"/>
          <w:numId w:val="1002"/>
        </w:numPr>
        <w:pStyle w:val="Compact"/>
      </w:pPr>
      <w:r>
        <w:t xml:space="preserve">Urban Infrastructure:** Houston’s sprawling geography complicates outreach efforts, making mobile clinics and digital tools essential for reaching underserved communities.</w:t>
      </w:r>
    </w:p>
    <w:p>
      <w:pPr>
        <w:pStyle w:val="FirstParagraph"/>
      </w:pPr>
      <w:r>
        <w:t xml:space="preserve">Despite these challenges, opportunities abound. Dietitians can leverage Houston’s status as a global energy hub to promote sustainability in food systems or partner with local chefs to create healthy, culturally rich meals that align with dietary guidelines.</w:t>
      </w:r>
    </w:p>
    <w:bookmarkEnd w:id="25"/>
    <w:bookmarkStart w:id="26" w:name="X5a62c8049dfc9e978afa75050bb6346b8573902"/>
    <w:p>
      <w:pPr>
        <w:pStyle w:val="Heading2"/>
      </w:pPr>
      <w:r>
        <w:t xml:space="preserve">Case Study: Dietitians in Community Health</w:t>
      </w:r>
    </w:p>
    <w:p>
      <w:pPr>
        <w:pStyle w:val="FirstParagraph"/>
      </w:pPr>
      <w:r>
        <w:t xml:space="preserve">A notable example is the "Healthy Eating for Healthy Living" initiative launched by the Harris County Public Health Department. This program trains dietitians to lead workshops in neighborhoods with high rates of obesity, teaching residents how to prepare affordable, nutrient-dense meals. Feedback from participants has shown improved dietary habits and increased awareness of chronic disease prevention.</w:t>
      </w:r>
    </w:p>
    <w:bookmarkEnd w:id="26"/>
    <w:bookmarkStart w:id="27" w:name="conclusion"/>
    <w:p>
      <w:pPr>
        <w:pStyle w:val="Heading2"/>
      </w:pPr>
      <w:r>
        <w:t xml:space="preserve">Conclusion</w:t>
      </w:r>
    </w:p>
    <w:p>
      <w:pPr>
        <w:pStyle w:val="FirstParagraph"/>
      </w:pPr>
      <w:r>
        <w:t xml:space="preserve">The work of dietitians in the United States, particularly in a city like Houston, is indispensable to achieving equitable health outcomes. By addressing the unique needs of a culturally and economically diverse population, dietitians not only improve individual well-being but also contribute to systemic changes in public health policy. Future research should explore the integration of technology (e.g., AI-driven nutrition apps) into Houston’s healthcare landscape and evaluate long-term impacts of community-based interventions led by dietitians.</w:t>
      </w:r>
    </w:p>
    <w:bookmarkEnd w:id="27"/>
    <w:bookmarkStart w:id="28" w:name="references"/>
    <w:p>
      <w:pPr>
        <w:pStyle w:val="Heading2"/>
      </w:pPr>
      <w:r>
        <w:t xml:space="preserve">References</w:t>
      </w:r>
    </w:p>
    <w:p>
      <w:pPr>
        <w:pStyle w:val="FirstParagraph"/>
      </w:pPr>
      <w:r>
        <w:rPr>
          <w:iCs/>
          <w:i/>
        </w:rPr>
        <w:t xml:space="preserve">(Note: This section would include citations from academic journals, government publications, and interviews with local professionals. For brevity, specific sources are omitted here.)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Dietitians in United States Houston</dc:title>
  <dc:creator/>
  <dc:language>en</dc:language>
  <cp:keywords/>
  <dcterms:created xsi:type="dcterms:W3CDTF">2026-06-02T06:12:19Z</dcterms:created>
  <dcterms:modified xsi:type="dcterms:W3CDTF">2026-06-02T06:12:19Z</dcterms:modified>
</cp:coreProperties>
</file>

<file path=docProps/custom.xml><?xml version="1.0" encoding="utf-8"?>
<Properties xmlns="http://schemas.openxmlformats.org/officeDocument/2006/custom-properties" xmlns:vt="http://schemas.openxmlformats.org/officeDocument/2006/docPropsVTypes"/>
</file>