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22d1af3c708e6ddbc9e27d9d5b5deb7435cf40b"/>
    <w:p>
      <w:pPr>
        <w:pStyle w:val="Heading1"/>
      </w:pPr>
      <w:r>
        <w:t xml:space="preserve">Undergraduate Thesis: The Role of a Diplomat in Afghanistan Kabul</w:t>
      </w:r>
    </w:p>
    <w:bookmarkStart w:id="20" w:name="introduction"/>
    <w:p>
      <w:pPr>
        <w:pStyle w:val="Heading2"/>
      </w:pPr>
      <w:r>
        <w:t xml:space="preserve">Introduction</w:t>
      </w:r>
    </w:p>
    <w:p>
      <w:pPr>
        <w:pStyle w:val="FirstParagraph"/>
      </w:pPr>
      <w:r>
        <w:t xml:space="preserve">This Undergraduate Thesis explores the critical role of a Diplomat operating within the context of Afghanistan’s capital city, Kabul. As a nexus of political, cultural, and humanitarian dynamics, Kabul presents unique challenges and opportunities for diplomats navigating its complex landscape. The thesis examines how diplomatic engagement in this region is essential for fostering stability, promoting international cooperation, and addressing the multifaceted crises that have defined Afghanistan’s recent history.</w:t>
      </w:r>
    </w:p>
    <w:bookmarkEnd w:id="20"/>
    <w:bookmarkStart w:id="21" w:name="historical-context-of-diplomacy-in-kabul"/>
    <w:p>
      <w:pPr>
        <w:pStyle w:val="Heading2"/>
      </w:pPr>
      <w:r>
        <w:t xml:space="preserve">Historical Context of Diplomacy in Kabul</w:t>
      </w:r>
    </w:p>
    <w:p>
      <w:pPr>
        <w:pStyle w:val="FirstParagraph"/>
      </w:pPr>
      <w:r>
        <w:t xml:space="preserve">Kabul has long been a focal point for diplomatic activity due to its geopolitical significance. Historically, Afghanistan’s strategic location between Central Asia and South Asia made it a battleground for empires, including the British Empire and the Soviet Union. Post-Soviet conflicts and the subsequent U.S.-led intervention in 2001 further cemented Kabul as a hub for international diplomatic missions. Today, diplomats stationed in Kabul must contend with remnants of these historical tensions while addressing contemporary issues such as Taliban resurgence, regional rivalries, and humanitarian aid distribution.</w:t>
      </w:r>
    </w:p>
    <w:bookmarkEnd w:id="21"/>
    <w:bookmarkStart w:id="22" w:name="the-role-of-a-diplomat-in-modern-kabul"/>
    <w:p>
      <w:pPr>
        <w:pStyle w:val="Heading2"/>
      </w:pPr>
      <w:r>
        <w:t xml:space="preserve">The Role of a Diplomat in Modern Kabul</w:t>
      </w:r>
    </w:p>
    <w:p>
      <w:pPr>
        <w:pStyle w:val="FirstParagraph"/>
      </w:pPr>
      <w:r>
        <w:t xml:space="preserve">A Diplomat in Kabul serves as a bridge between Afghanistan and the global community. Their responsibilities include negotiating peace agreements, coordinating humanitarian efforts, and fostering bilateral relations with neighboring countries like Pakistan, Iran, and China. Given Afghanistan’s fragile political environment, diplomats must also work closely with local stakeholders to ensure that international policies align with on-the-ground realities. This requires a nuanced understanding of Afghan culture, history, and the intricate power dynamics within the country.</w:t>
      </w:r>
    </w:p>
    <w:bookmarkEnd w:id="22"/>
    <w:bookmarkStart w:id="23" w:name="challenges-faced-by-diplomats-in-kabul"/>
    <w:p>
      <w:pPr>
        <w:pStyle w:val="Heading2"/>
      </w:pPr>
      <w:r>
        <w:t xml:space="preserve">Challenges Faced by Diplomats in Kabul</w:t>
      </w:r>
    </w:p>
    <w:p>
      <w:pPr>
        <w:pStyle w:val="FirstParagraph"/>
      </w:pPr>
      <w:r>
        <w:t xml:space="preserve">The role of a Diplomat in Kabul is fraught with challenges. Security concerns remain paramount, with frequent attacks on foreign missions and personnel. Additionally, diplomats must navigate the delicate balance between supporting Afghanistan’s sovereignty and addressing human rights violations or instability that threaten regional security. Cultural sensitivity is another hurdle; missteps in understanding local customs can undermine diplomatic efforts. Furthermore, the rapid changes in Afghanistan’s political landscape—such as the Taliban’s return to power in 2021—require diplomats to constantly adapt their strategies.</w:t>
      </w:r>
    </w:p>
    <w:bookmarkEnd w:id="23"/>
    <w:bookmarkStart w:id="24" w:name="opportunities-for-diplomatic-engagement"/>
    <w:p>
      <w:pPr>
        <w:pStyle w:val="Heading2"/>
      </w:pPr>
      <w:r>
        <w:t xml:space="preserve">Opportunities for Diplomatic Engagement</w:t>
      </w:r>
    </w:p>
    <w:p>
      <w:pPr>
        <w:pStyle w:val="FirstParagraph"/>
      </w:pPr>
      <w:r>
        <w:t xml:space="preserve">Despite these challenges, Kabul offers significant opportunities for diplomatic impact. Diplomats can play a pivotal role in mediating peace talks between rival factions and ensuring the inclusion of marginalized groups in political processes. They can also advocate for Afghanistan’s integration into regional economic frameworks, such as the China-Pakistan Economic Corridor (CPEC) or initiatives led by the Shanghai Cooperation Organization (SCO). Additionally, diplomatic efforts are crucial in securing international support for humanitarian aid, education, and healthcare programs targeting Afghanistan’s vulnerable population.</w:t>
      </w:r>
    </w:p>
    <w:bookmarkEnd w:id="24"/>
    <w:bookmarkStart w:id="25" w:name="cultural-and-political-considerations"/>
    <w:p>
      <w:pPr>
        <w:pStyle w:val="Heading2"/>
      </w:pPr>
      <w:r>
        <w:t xml:space="preserve">Cultural and Political Considerations</w:t>
      </w:r>
    </w:p>
    <w:p>
      <w:pPr>
        <w:pStyle w:val="FirstParagraph"/>
      </w:pPr>
      <w:r>
        <w:t xml:space="preserve">A Diplomat in Kabul must be acutely aware of the cultural and political sensitivities that shape interactions in the region. Afghanistan’s diverse ethnic groups, including Pashtuns, Tajiks, Hazaras, and Uzbeks, each have distinct historical grievances and aspirations. Diplomats must navigate these divisions while promoting inclusive policies that respect local traditions. Furthermore, understanding the influence of religious institutions and tribal networks is essential for effective diplomacy in Kabul.</w:t>
      </w:r>
    </w:p>
    <w:bookmarkEnd w:id="25"/>
    <w:bookmarkStart w:id="26" w:name="Xee596a6c0287bdbd1ac32357c6ec9539d028c83"/>
    <w:p>
      <w:pPr>
        <w:pStyle w:val="Heading2"/>
      </w:pPr>
      <w:r>
        <w:t xml:space="preserve">Case Study: The 2021 Taliban Takeover and Diplomatic Response</w:t>
      </w:r>
    </w:p>
    <w:p>
      <w:pPr>
        <w:pStyle w:val="FirstParagraph"/>
      </w:pPr>
      <w:r>
        <w:t xml:space="preserve">The rapid collapse of the Afghan government in August 2021 serves as a critical case study for understanding the role of Diplomats in Kabul. As the Taliban regained control, diplomats from Western nations faced immediate dilemmas: whether to evacuate personnel, cut ties, or engage with the new regime. This period highlighted the necessity of contingency planning and real-time decision-making by diplomats operating in volatile environments. It also underscored the importance of maintaining communication channels with all stakeholders to mitigate humanitarian crises and prevent further destabilization.</w:t>
      </w:r>
    </w:p>
    <w:bookmarkEnd w:id="26"/>
    <w:bookmarkStart w:id="27" w:name="conclusion"/>
    <w:p>
      <w:pPr>
        <w:pStyle w:val="Heading2"/>
      </w:pPr>
      <w:r>
        <w:t xml:space="preserve">Conclusion</w:t>
      </w:r>
    </w:p>
    <w:p>
      <w:pPr>
        <w:pStyle w:val="FirstParagraph"/>
      </w:pPr>
      <w:r>
        <w:t xml:space="preserve">In conclusion, the role of a Diplomat in Afghanistan Kabul is both complex and vital. This Undergraduate Thesis has demonstrated how diplomats must balance security concerns, cultural sensitivities, and geopolitical interests to foster stability in one of the world’s most challenging regions. As Afghanistan continues to grapple with its future, the presence and actions of diplomats in Kabul will remain a cornerstone of international engagement. For students pursuing careers in diplomacy or international relations, studying this context provides invaluable insights into the realities of modern statecraft.</w:t>
      </w:r>
    </w:p>
    <w:bookmarkEnd w:id="27"/>
    <w:bookmarkStart w:id="28" w:name="references"/>
    <w:p>
      <w:pPr>
        <w:pStyle w:val="Heading2"/>
      </w:pPr>
      <w:r>
        <w:t xml:space="preserve">References</w:t>
      </w:r>
    </w:p>
    <w:p>
      <w:pPr>
        <w:pStyle w:val="FirstParagraph"/>
      </w:pPr>
      <w:r>
        <w:rPr>
          <w:iCs/>
          <w:i/>
        </w:rPr>
        <w:t xml:space="preserve">1. United States Institute of Peace (USIP). "Afghanistan: A Country Study." 2020.</w:t>
      </w:r>
      <w:r>
        <w:br/>
      </w:r>
      <w:r>
        <w:rPr>
          <w:iCs/>
          <w:i/>
        </w:rPr>
        <w:t xml:space="preserve">2. BBC News. "Afghanistan's Taliban takeover: What happens next?" August 15, 2021.</w:t>
      </w:r>
      <w:r>
        <w:br/>
      </w:r>
      <w:r>
        <w:rPr>
          <w:iCs/>
          <w:i/>
        </w:rPr>
        <w:t xml:space="preserve">3. United Nations Office for the Coordination of Humanitarian Affairs (OCHA). "Afghanistan Humanitarian Needs Overview."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Afghanistan Kabul</dc:title>
  <dc:creator/>
  <dc:language>en</dc:language>
  <cp:keywords/>
  <dcterms:created xsi:type="dcterms:W3CDTF">2026-07-23T12:05:03Z</dcterms:created>
  <dcterms:modified xsi:type="dcterms:W3CDTF">2026-07-23T12:05:03Z</dcterms:modified>
</cp:coreProperties>
</file>

<file path=docProps/custom.xml><?xml version="1.0" encoding="utf-8"?>
<Properties xmlns="http://schemas.openxmlformats.org/officeDocument/2006/custom-properties" xmlns:vt="http://schemas.openxmlformats.org/officeDocument/2006/docPropsVTypes"/>
</file>