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Australia</w:t>
      </w:r>
      <w:r>
        <w:t xml:space="preserve"> </w:t>
      </w:r>
      <w:r>
        <w:t xml:space="preserve">Brisbane:</w:t>
      </w:r>
      <w:r>
        <w:t xml:space="preserve"> </w:t>
      </w:r>
      <w:r>
        <w:t xml:space="preserve">An</w:t>
      </w:r>
      <w:r>
        <w:t xml:space="preserve"> </w:t>
      </w:r>
      <w:r>
        <w:t xml:space="preserve">Undergraduate</w:t>
      </w:r>
      <w:r>
        <w:t xml:space="preserve"> </w:t>
      </w:r>
      <w:r>
        <w:t xml:space="preserve">Thesis</w:t>
      </w:r>
    </w:p>
    <w:p>
      <w:pPr>
        <w:pStyle w:val="FirstParagraph"/>
      </w:pPr>
      <w:r>
        <w:t xml:space="preserve">```html</w:t>
      </w:r>
    </w:p>
    <w:bookmarkStart w:id="28" w:name="X6ea78bafddffc2dfecbfc6828b5896266100621"/>
    <w:p>
      <w:pPr>
        <w:pStyle w:val="Heading1"/>
      </w:pPr>
      <w:r>
        <w:t xml:space="preserve">The Role of a Diplomat in Australia Brisbane: An Undergraduate Thesis Exploration</w:t>
      </w:r>
    </w:p>
    <w:bookmarkStart w:id="20" w:name="abstract"/>
    <w:p>
      <w:pPr>
        <w:pStyle w:val="Heading2"/>
      </w:pPr>
      <w:r>
        <w:t xml:space="preserve">Abstract</w:t>
      </w:r>
    </w:p>
    <w:p>
      <w:pPr>
        <w:pStyle w:val="FirstParagraph"/>
      </w:pPr>
      <w:r>
        <w:t xml:space="preserve">This undergraduate thesis examines the evolving role of diplomats within the context of Australia’s second-largest city, Brisbane. As a regional hub with growing international significance, Brisbane presents unique opportunities and challenges for diplomatic engagement. The study explores how diplomats navigate cultural, economic, and geopolitical dynamics in this setting while fulfilling their mandate to represent national interests and foster global cooperation. By analyzing historical precedents, contemporary case studies, and policy frameworks specific to Brisbane’s diplomatic landscape, this thesis underscores the importance of adaptability and intercultural competence for diplomats operating in a rapidly changing environment.</w:t>
      </w:r>
    </w:p>
    <w:bookmarkEnd w:id="20"/>
    <w:bookmarkStart w:id="21" w:name="introduction"/>
    <w:p>
      <w:pPr>
        <w:pStyle w:val="Heading2"/>
      </w:pPr>
      <w:r>
        <w:t xml:space="preserve">Introduction</w:t>
      </w:r>
    </w:p>
    <w:p>
      <w:pPr>
        <w:pStyle w:val="FirstParagraph"/>
      </w:pPr>
      <w:r>
        <w:t xml:space="preserve">The role of a diplomat has historically been central to international relations, acting as a bridge between nations through negotiation, cultural exchange, and strategic alignment. In Australia’s capital city of Canberra, diplomatic activities are often overshadowed by the political and administrative functions of the federal government. However, in Brisbane—a city renowned for its economic vitality and multiculturalism—the role of diplomats takes on a distinct character shaped by regional dynamics. This thesis investigates how diplomats operating in Brisbane must balance national priorities with the unique socio-cultural fabric of the region, ensuring that their work aligns with Australia’s broader foreign policy objectives while addressing local needs.</w:t>
      </w:r>
    </w:p>
    <w:bookmarkEnd w:id="21"/>
    <w:bookmarkStart w:id="22" w:name="literature-review"/>
    <w:p>
      <w:pPr>
        <w:pStyle w:val="Heading2"/>
      </w:pPr>
      <w:r>
        <w:t xml:space="preserve">Literature Review</w:t>
      </w:r>
    </w:p>
    <w:p>
      <w:pPr>
        <w:pStyle w:val="FirstParagraph"/>
      </w:pPr>
      <w:r>
        <w:t xml:space="preserve">Existing literature on diplomacy often emphasizes the traditional functions of diplomats, such as treaty negotiations and conflict resolution. However, studies like those by Joseph Nye (1988) highlight the growing importance of "soft power," where cultural and economic influence plays a critical role in diplomatic success. In the context of Brisbane, this perspective is particularly relevant due to its status as a hub for international trade and education. Research on regional diplomacy also underscores the need for localized approaches, as seen in works by Sarah E. Mendelson (2014), which stress that diplomats must engage with communities and stakeholders to build trust and understanding.</w:t>
      </w:r>
    </w:p>
    <w:bookmarkEnd w:id="22"/>
    <w:bookmarkStart w:id="23" w:name="the-unique-context-of-brisbane"/>
    <w:p>
      <w:pPr>
        <w:pStyle w:val="Heading2"/>
      </w:pPr>
      <w:r>
        <w:t xml:space="preserve">The Unique Context of Brisbane</w:t>
      </w:r>
    </w:p>
    <w:p>
      <w:pPr>
        <w:pStyle w:val="FirstParagraph"/>
      </w:pPr>
      <w:r>
        <w:t xml:space="preserve">Brisbane’s position as a gateway to the Asia-Pacific region places it at the crossroads of global trade routes and cultural exchange. With a population exceeding 2.5 million, the city hosts significant international business operations, including major industries in technology, agriculture, and tourism. This environment necessitates diplomats to engage not only with governmental bodies but also with private sector stakeholders and local communities to advance Australia’s interests.</w:t>
      </w:r>
    </w:p>
    <w:bookmarkEnd w:id="23"/>
    <w:bookmarkStart w:id="24" w:name="Xd4f8db7f55b6f7739f1a26f5249821a279cb1f1"/>
    <w:p>
      <w:pPr>
        <w:pStyle w:val="Heading2"/>
      </w:pPr>
      <w:r>
        <w:t xml:space="preserve">Case Studies: Diplomatic Engagement in Brisbane</w:t>
      </w:r>
    </w:p>
    <w:p>
      <w:pPr>
        <w:pStyle w:val="FirstParagraph"/>
      </w:pPr>
      <w:r>
        <w:rPr>
          <w:bCs/>
          <w:b/>
        </w:rPr>
        <w:t xml:space="preserve">1. The Role of Consulates in Economic Development:</w:t>
      </w:r>
      <w:r>
        <w:t xml:space="preserve"> </w:t>
      </w:r>
      <w:r>
        <w:t xml:space="preserve">The United States Consulate General in Brisbane, established to facilitate trade and investment between the U.S. and Australia, exemplifies how diplomats contribute to regional economic growth. Through initiatives such as business forums and cultural exchange programs, the consulate fosters bilateral relationships that align with both national strategies.</w:t>
      </w:r>
    </w:p>
    <w:p>
      <w:pPr>
        <w:pStyle w:val="BodyText"/>
      </w:pPr>
      <w:r>
        <w:rPr>
          <w:bCs/>
          <w:b/>
        </w:rPr>
        <w:t xml:space="preserve">2. Cultural Diplomacy in a Multicultural Setting:</w:t>
      </w:r>
      <w:r>
        <w:t xml:space="preserve"> </w:t>
      </w:r>
      <w:r>
        <w:t xml:space="preserve">Brisbane’s diverse population—home to over 200 languages—requires diplomats to engage in culturally sensitive practices. For instance, the Australian Consulate-General in Singapore collaborates with Brisbane-based organizations to promote multiculturalism and community cohesion, reflecting the city’s role as a melting pot of international influences.</w:t>
      </w:r>
    </w:p>
    <w:bookmarkEnd w:id="24"/>
    <w:bookmarkStart w:id="25" w:name="X4db070e4449ba5027de7096aa946510c92a75c7"/>
    <w:p>
      <w:pPr>
        <w:pStyle w:val="Heading2"/>
      </w:pPr>
      <w:r>
        <w:t xml:space="preserve">Challenges and Opportunities for Diplomats</w:t>
      </w:r>
    </w:p>
    <w:p>
      <w:pPr>
        <w:pStyle w:val="FirstParagraph"/>
      </w:pPr>
      <w:r>
        <w:t xml:space="preserve">Diplomats in Brisbane face unique challenges, including limited resources compared to larger cities like Sydney or Melbourne. However, these constraints also offer opportunities for innovation. For example, leveraging digital platforms to engage with diaspora communities and hosting virtual cultural events can enhance diplomatic outreach. Additionally, Brisbane’s growing emphasis on sustainability provides diplomats with a platform to promote environmental cooperation in the Asia-Pacific region.</w:t>
      </w:r>
    </w:p>
    <w:bookmarkEnd w:id="25"/>
    <w:bookmarkStart w:id="26" w:name="policy-frameworks-and-future-directions"/>
    <w:p>
      <w:pPr>
        <w:pStyle w:val="Heading2"/>
      </w:pPr>
      <w:r>
        <w:t xml:space="preserve">Policy Frameworks and Future Directions</w:t>
      </w:r>
    </w:p>
    <w:p>
      <w:pPr>
        <w:pStyle w:val="FirstParagraph"/>
      </w:pPr>
      <w:r>
        <w:t xml:space="preserve">Australia’s foreign policy emphasizes strengthening regional ties through multilateral engagement. In Brisbane, this translates to supporting initiatives like the Australia-ASEAN Free Trade Agreement and fostering partnerships with Pacific Island nations. Diplomats in the region must also navigate issues such as climate change, cybersecurity, and migration policies, requiring a nuanced understanding of both local and global challenges.</w:t>
      </w:r>
    </w:p>
    <w:bookmarkEnd w:id="26"/>
    <w:bookmarkStart w:id="27" w:name="conclusion"/>
    <w:p>
      <w:pPr>
        <w:pStyle w:val="Heading2"/>
      </w:pPr>
      <w:r>
        <w:t xml:space="preserve">Conclusion</w:t>
      </w:r>
    </w:p>
    <w:p>
      <w:pPr>
        <w:pStyle w:val="FirstParagraph"/>
      </w:pPr>
      <w:r>
        <w:t xml:space="preserve">In conclusion, the role of a diplomat in Australia Brisbane is multifaceted and increasingly vital. As Brisbane continues to grow in economic and cultural significance, diplomats must adapt their strategies to address the unique demands of this regional hub. This undergraduate thesis underscores the importance of integrating local knowledge with global perspectives, ensuring that diplomatic efforts contribute meaningfully to Australia’s national interests while fostering international collaboration. Future research could further explore emerging trends such as digital diplomacy and the role of non-state actors in shaping Brisbane’s diplomatic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Diplomat in Australia Brisbane: An Undergraduate Thesis</dc:title>
  <dc:creator/>
  <dc:language>en</dc:language>
  <cp:keywords/>
  <dcterms:created xsi:type="dcterms:W3CDTF">2026-09-27T09:36:53Z</dcterms:created>
  <dcterms:modified xsi:type="dcterms:W3CDTF">2026-09-27T09:36:53Z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