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7" w:name="X5eec1de161b914a9334523c3323e9a4aafd8fe3"/>
    <w:p>
      <w:pPr>
        <w:pStyle w:val="Heading1"/>
      </w:pPr>
      <w:r>
        <w:t xml:space="preserve">Undergraduate Thesis: The Role of a Diplomat in Canada Vancouver</w:t>
      </w:r>
    </w:p>
    <w:bookmarkStart w:id="20" w:name="abstract"/>
    <w:p>
      <w:pPr>
        <w:pStyle w:val="Heading2"/>
      </w:pPr>
      <w:r>
        <w:t xml:space="preserve">Abstract</w:t>
      </w:r>
    </w:p>
    <w:p>
      <w:pPr>
        <w:pStyle w:val="FirstParagraph"/>
      </w:pPr>
      <w:r>
        <w:t xml:space="preserve">This Undergraduate Thesis explores the multifaceted role of a diplomat operating within the context of Canada Vancouver. As one of Canada’s most culturally diverse and economically significant cities, Vancouver serves as a critical hub for international relations, trade, and diplomatic engagement. This study examines how diplomats navigate the unique challenges and opportunities presented by Vancouver’s geopolitical landscape, multicultural population, and strategic position in global networks. By analyzing the responsibilities of diplomats in this region, this thesis highlights their importance in fostering international cooperation and maintaining Canada’s global standing.</w:t>
      </w:r>
    </w:p>
    <w:bookmarkEnd w:id="20"/>
    <w:bookmarkStart w:id="21" w:name="introduction"/>
    <w:p>
      <w:pPr>
        <w:pStyle w:val="Heading2"/>
      </w:pPr>
      <w:r>
        <w:t xml:space="preserve">Introduction</w:t>
      </w:r>
    </w:p>
    <w:p>
      <w:pPr>
        <w:pStyle w:val="FirstParagraph"/>
      </w:pPr>
      <w:r>
        <w:t xml:space="preserve">Vancouver, located on the west coast of Canada, is not only a gateway to Asia but also a melting pot of cultures from around the world. Its proximity to both the Pacific Ocean and major trade routes makes it a vital center for diplomacy and international commerce. In this context, diplomats play an essential role in representing Canada’s interests while engaging with foreign nations, corporations, and communities. This thesis investigates how the work of a diplomat in Vancouver differs from that in other Canadian cities, emphasizing the city’s unique characteristics as a diplomatic hub.</w:t>
      </w:r>
    </w:p>
    <w:bookmarkEnd w:id="21"/>
    <w:bookmarkStart w:id="22" w:name="the-role-of-a-diplomat-in-vancouver"/>
    <w:p>
      <w:pPr>
        <w:pStyle w:val="Heading2"/>
      </w:pPr>
      <w:r>
        <w:t xml:space="preserve">The Role of a Diplomat in Vancouver</w:t>
      </w:r>
    </w:p>
    <w:p>
      <w:pPr>
        <w:pStyle w:val="FirstParagraph"/>
      </w:pPr>
      <w:r>
        <w:t xml:space="preserve">A diplomat in Canada Vancouver operates within a dynamic environment shaped by global economic trends, cultural diversity, and geopolitical tensions. Key responsibilities include representing Canadian interests abroad, negotiating treaties, fostering trade relations, and promoting cultural exchange. In Vancouver, diplomats often focus on strengthening ties with Asian countries such as China, Japan, and South Korea due to the city’s proximity to Pacific trade routes and its large immigrant populations from these regions.</w:t>
      </w:r>
    </w:p>
    <w:p>
      <w:pPr>
        <w:pStyle w:val="BodyText"/>
      </w:pPr>
      <w:r>
        <w:t xml:space="preserve">Additionally, diplomats in Vancouver are tasked with addressing regional issues such as climate change policy and Indigenous relations. The city’s commitment to sustainability aligns with global diplomatic efforts to combat environmental degradation, making it a focal point for international agreements on carbon emissions and resource management. Furthermore, Vancouver’s Indigenous communities require diplomats to engage in sensitive dialogues about reconciliation and land rights, ensuring that Canadian values of equity and justice are upheld.</w:t>
      </w:r>
    </w:p>
    <w:bookmarkEnd w:id="22"/>
    <w:bookmarkStart w:id="23" w:name="X0a2dcf9b596414faf5ed30940854eb4297d5501"/>
    <w:p>
      <w:pPr>
        <w:pStyle w:val="Heading2"/>
      </w:pPr>
      <w:r>
        <w:t xml:space="preserve">Challenges Faced by Diplomats in Vancouver</w:t>
      </w:r>
    </w:p>
    <w:p>
      <w:pPr>
        <w:pStyle w:val="FirstParagraph"/>
      </w:pPr>
      <w:r>
        <w:t xml:space="preserve">While Vancouver offers numerous opportunities for diplomatic engagement, it also presents unique challenges. One major issue is the city’s multicultural nature, which requires diplomats to navigate complex cultural dynamics while maintaining neutrality and professionalism. For instance, balancing the interests of immigrant communities with those of Canadian citizens demands a nuanced approach to policy-making.</w:t>
      </w:r>
    </w:p>
    <w:p>
      <w:pPr>
        <w:pStyle w:val="BodyText"/>
      </w:pPr>
      <w:r>
        <w:t xml:space="preserve">Geopolitical tensions further complicate a diplomat’s work in Vancouver. The city’s close ties to Asian markets mean that diplomats must manage sensitive relationships with countries experiencing diplomatic friction with Canada. For example, navigating trade disputes or human rights concerns requires careful negotiation and strategic communication to avoid damaging bilateral relations.</w:t>
      </w:r>
    </w:p>
    <w:bookmarkEnd w:id="23"/>
    <w:bookmarkStart w:id="24" w:name="vancouver-as-a-global-diplomatic-hub"/>
    <w:p>
      <w:pPr>
        <w:pStyle w:val="Heading2"/>
      </w:pPr>
      <w:r>
        <w:t xml:space="preserve">Vancouver as a Global Diplomatic Hub</w:t>
      </w:r>
    </w:p>
    <w:p>
      <w:pPr>
        <w:pStyle w:val="FirstParagraph"/>
      </w:pPr>
      <w:r>
        <w:t xml:space="preserve">Vancouver’s status as a global city positions it as a critical node in international diplomacy. Its host of international conferences, cultural festivals, and business forums provides diplomats with platforms to showcase Canada’s values and priorities. Events such as the World Trade Organization meetings or the Vancouver International Film Festival serve as opportunities for diplomats to build relationships and promote Canadian soft power.</w:t>
      </w:r>
    </w:p>
    <w:p>
      <w:pPr>
        <w:pStyle w:val="BodyText"/>
      </w:pPr>
      <w:r>
        <w:t xml:space="preserve">The city’s reputation for innovation and environmental leadership also enhances its diplomatic appeal. Diplomats in Vancouver often collaborate with local institutions, such as universities and research centers, to advance global initiatives on renewable energy, technology, and education. These partnerships underscore the importance of Vancouver as a bridge between Canada’s domestic policies and international commitments.</w:t>
      </w:r>
    </w:p>
    <w:bookmarkEnd w:id="24"/>
    <w:bookmarkStart w:id="25" w:name="Xaf557a013dbcf249eb086bae6f8f38b0761fee6"/>
    <w:p>
      <w:pPr>
        <w:pStyle w:val="Heading2"/>
      </w:pPr>
      <w:r>
        <w:t xml:space="preserve">Case Study: Diplomatic Engagement with Asia</w:t>
      </w:r>
    </w:p>
    <w:p>
      <w:pPr>
        <w:pStyle w:val="FirstParagraph"/>
      </w:pPr>
      <w:r>
        <w:t xml:space="preserve">A notable example of diplomatic activity in Vancouver is the city’s role in facilitating trade agreements with Asian nations. Diplomats based here have been instrumental in negotiating partnerships that benefit Canadian industries, such as technology and natural resources. For instance, Vancouver’s port facilities are crucial for importing goods from Asia, making it a strategic location for trade negotiations.</w:t>
      </w:r>
    </w:p>
    <w:p>
      <w:pPr>
        <w:pStyle w:val="BodyText"/>
      </w:pPr>
      <w:r>
        <w:t xml:space="preserve">Moreover, diplomats in Vancouver often work alongside local governments to address cross-border issues like migration and cybersecurity. By fostering collaboration between federal agencies and municipal stakeholders, they ensure that Canada’s diplomatic strategies align with the needs of its westernmost province.</w:t>
      </w:r>
    </w:p>
    <w:bookmarkEnd w:id="25"/>
    <w:bookmarkStart w:id="26" w:name="conclusion"/>
    <w:p>
      <w:pPr>
        <w:pStyle w:val="Heading2"/>
      </w:pPr>
      <w:r>
        <w:t xml:space="preserve">Conclusion</w:t>
      </w:r>
    </w:p>
    <w:p>
      <w:pPr>
        <w:pStyle w:val="FirstParagraph"/>
      </w:pPr>
      <w:r>
        <w:t xml:space="preserve">In conclusion, the role of a diplomat in Canada Vancouver is both complex and vital to the nation’s global engagement. The city’s unique geographic, cultural, and economic attributes shape the work of diplomats who must navigate a wide range of challenges while promoting Canadian interests abroad. This Undergraduate Thesis highlights the importance of Vancouver as a diplomatic hub and underscores the need for continued investment in training professionals equipped to handle its distinctive demands. As Canada’s relationship with Asia and other international partners evolves, Vancouver will remain a cornerstone of diplomatic activity, ensuring that Canada remains a leader in global cooperation and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Diplomat in Canada Vancouver</dc:title>
  <dc:creator/>
  <dc:language>en</dc:language>
  <cp:keywords/>
  <dcterms:created xsi:type="dcterms:W3CDTF">2026-07-23T03:17:57Z</dcterms:created>
  <dcterms:modified xsi:type="dcterms:W3CDTF">2026-07-23T03:17:57Z</dcterms:modified>
</cp:coreProperties>
</file>

<file path=docProps/custom.xml><?xml version="1.0" encoding="utf-8"?>
<Properties xmlns="http://schemas.openxmlformats.org/officeDocument/2006/custom-properties" xmlns:vt="http://schemas.openxmlformats.org/officeDocument/2006/docPropsVTypes"/>
</file>