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2ee3bdac370499a520531f0cab5d8a3fa637751"/>
    <w:p>
      <w:pPr>
        <w:pStyle w:val="Heading1"/>
      </w:pPr>
      <w:r>
        <w:t xml:space="preserve">Undergraduate Thesis: The Role of the Diplomat in Colombia Medellín</w:t>
      </w:r>
    </w:p>
    <w:bookmarkStart w:id="20" w:name="introduction"/>
    <w:p>
      <w:pPr>
        <w:pStyle w:val="Heading2"/>
      </w:pPr>
      <w:r>
        <w:t xml:space="preserve">Introduction</w:t>
      </w:r>
    </w:p>
    <w:p>
      <w:pPr>
        <w:pStyle w:val="FirstParagraph"/>
      </w:pPr>
      <w:r>
        <w:t xml:space="preserve">In an increasingly interconnected world, diplomacy has emerged as a critical instrument for fostering international cooperation, resolving conflicts, and promoting national interests. This undergraduate thesis explores the role of the diplomat within the context of Colombia Medellín, a city that has historically served as both a cultural and economic hub in Latin America. As Colombia transitions from post-conflict dynamics to regional leadership, Medellín's strategic position and unique socio-political landscape present compelling opportunities for studying diplomatic engagement. This document aims to analyze how diplomats function within the framework of Colombian foreign policy, with a focus on Medellín's contributions to national and international relations.</w:t>
      </w:r>
    </w:p>
    <w:bookmarkEnd w:id="20"/>
    <w:bookmarkStart w:id="25" w:name="development"/>
    <w:p>
      <w:pPr>
        <w:pStyle w:val="Heading2"/>
      </w:pPr>
      <w:r>
        <w:t xml:space="preserve">Development</w:t>
      </w:r>
    </w:p>
    <w:bookmarkStart w:id="21" w:name="X1351da84a95bba488c33989a4789942d891b4a2"/>
    <w:p>
      <w:pPr>
        <w:pStyle w:val="Heading3"/>
      </w:pPr>
      <w:r>
        <w:t xml:space="preserve">The Concept of the Diplomat in Modern Contexts</w:t>
      </w:r>
    </w:p>
    <w:p>
      <w:pPr>
        <w:pStyle w:val="FirstParagraph"/>
      </w:pPr>
      <w:r>
        <w:t xml:space="preserve">A diplomat is an individual or representative who engages in the art of negotiation, communication, and representation to advance their country's interests abroad. In contemporary diplomacy, diplomats are not only envoys but also strategists who navigate complex geopolitical landscapes. Their role has evolved from traditional statecraft to include multilateral cooperation, conflict resolution, and even soft power initiatives such as cultural exchanges or economic partnerships.</w:t>
      </w:r>
    </w:p>
    <w:bookmarkEnd w:id="21"/>
    <w:bookmarkStart w:id="22" w:name="X035eff48b630d5a1b40fa1a2ba9df79288432aa"/>
    <w:p>
      <w:pPr>
        <w:pStyle w:val="Heading3"/>
      </w:pPr>
      <w:r>
        <w:t xml:space="preserve">Colombia Medellín: A Unique Diplomatic Nexus</w:t>
      </w:r>
    </w:p>
    <w:p>
      <w:pPr>
        <w:pStyle w:val="FirstParagraph"/>
      </w:pPr>
      <w:r>
        <w:t xml:space="preserve">Medellín, the second-largest city in Colombia and a major center for innovation, education, and commerce, has become a focal point for both domestic and international diplomatic efforts. Known as the "City of Eternal Spring," Medellín's transformation from a site of violence to a symbol of resilience offers a unique case study in how local diplomacy can influence national narratives. The city hosts numerous international organizations, universities, and consulates, creating an environment where diplomats engage with diverse stakeholders.</w:t>
      </w:r>
    </w:p>
    <w:bookmarkEnd w:id="22"/>
    <w:bookmarkStart w:id="23" w:name="X541edbc0ee9c22764c9cca4b6148941258efb3a"/>
    <w:p>
      <w:pPr>
        <w:pStyle w:val="Heading3"/>
      </w:pPr>
      <w:r>
        <w:t xml:space="preserve">The Role of the Diplomat in Colombia Medellín</w:t>
      </w:r>
    </w:p>
    <w:p>
      <w:pPr>
        <w:pStyle w:val="FirstParagraph"/>
      </w:pPr>
      <w:r>
        <w:t xml:space="preserve">In Colombia Medellín, diplomats serve as bridges between local communities and global actors. Their responsibilities include fostering economic ties with foreign investors, promoting cultural diplomacy through events like the Medellín Flower Festival, and advocating for regional stability in Latin America. For instance, the presence of consulates from countries such as China, Germany, and the United States in Medellín highlights the city's role as a diplomatic gateway for trade agreements and cross-border collaboration.</w:t>
      </w:r>
    </w:p>
    <w:bookmarkEnd w:id="23"/>
    <w:bookmarkStart w:id="24" w:name="challenges-and-opportunities"/>
    <w:p>
      <w:pPr>
        <w:pStyle w:val="Heading3"/>
      </w:pPr>
      <w:r>
        <w:t xml:space="preserve">Challenges and Opportunities</w:t>
      </w:r>
    </w:p>
    <w:p>
      <w:pPr>
        <w:pStyle w:val="FirstParagraph"/>
      </w:pPr>
      <w:r>
        <w:t xml:space="preserve">Despite its potential, Colombia Medellín faces challenges that diplomats must navigate. These include reconciling post-conflict legacies with modernization efforts, addressing inequality within the city's population, and ensuring that diplomatic initiatives align with national priorities. However, opportunities abound: Medellín's emphasis on technology and innovation can position it as a leader in digital diplomacy, while its cultural heritage offers avenues for soft power engagement.</w:t>
      </w:r>
    </w:p>
    <w:bookmarkEnd w:id="24"/>
    <w:bookmarkEnd w:id="25"/>
    <w:bookmarkStart w:id="26" w:name="conclusion"/>
    <w:p>
      <w:pPr>
        <w:pStyle w:val="Heading2"/>
      </w:pPr>
      <w:r>
        <w:t xml:space="preserve">Conclusion</w:t>
      </w:r>
    </w:p>
    <w:p>
      <w:pPr>
        <w:pStyle w:val="FirstParagraph"/>
      </w:pPr>
      <w:r>
        <w:t xml:space="preserve">This undergraduate thesis has underscored the critical role of the diplomat within Colombia Medellín, a city that embodies both historical complexity and future potential. By examining diplomatic practices in this context, it becomes evident that Medellín is not merely a backdrop for foreign policy but an active participant in shaping Colombia's international identity. As an academic work, this thesis contributes to the broader discourse on regional diplomacy and highlights the importance of local actors like Medellín in global affairs.</w:t>
      </w:r>
    </w:p>
    <w:p>
      <w:pPr>
        <w:pStyle w:val="BodyText"/>
      </w:pPr>
      <w:r>
        <w:t xml:space="preserve">The study of diplomats in Colombia Medellín offers valuable insights for policymakers, academics, and students of international relations. It also underscores the need for interdisciplinary approaches that combine political science, economics, and cultural studies to understand the multifaceted nature of diplomacy. Future research could explore case studies on specific diplomatic missions in Medellín or analyze the impact of digital tools on modern diplomatic practices in Latin America.</w:t>
      </w:r>
    </w:p>
    <w:bookmarkEnd w:id="26"/>
    <w:bookmarkStart w:id="27" w:name="references"/>
    <w:p>
      <w:pPr>
        <w:pStyle w:val="Heading2"/>
      </w:pPr>
      <w:r>
        <w:t xml:space="preserve">References</w:t>
      </w:r>
    </w:p>
    <w:p>
      <w:pPr>
        <w:numPr>
          <w:ilvl w:val="0"/>
          <w:numId w:val="1001"/>
        </w:numPr>
        <w:pStyle w:val="Compact"/>
      </w:pPr>
      <w:r>
        <w:t xml:space="preserve">Castro, C. (2018). "Diplomacy and Development in Latin America." Universidad de Antioquia Press.</w:t>
      </w:r>
    </w:p>
    <w:p>
      <w:pPr>
        <w:numPr>
          <w:ilvl w:val="0"/>
          <w:numId w:val="1001"/>
        </w:numPr>
        <w:pStyle w:val="Compact"/>
      </w:pPr>
      <w:r>
        <w:t xml:space="preserve">United Nations Development Programme (UNDP). (2020). "Post-Conflict Diplomacy in Colombia: Medellín's Role." UNDP Report.</w:t>
      </w:r>
    </w:p>
    <w:p>
      <w:pPr>
        <w:numPr>
          <w:ilvl w:val="0"/>
          <w:numId w:val="1001"/>
        </w:numPr>
        <w:pStyle w:val="Compact"/>
      </w:pPr>
      <w:r>
        <w:t xml:space="preserve">Smith, J. (2019). "The Global City: Medellín as a Case Study." International Journal of Urban Studies.</w:t>
      </w:r>
    </w:p>
    <w:bookmarkEnd w:id="27"/>
    <w:p>
      <w:pPr>
        <w:pStyle w:val="FirstParagraph"/>
      </w:pPr>
      <w:r>
        <w:rPr>
          <w:bCs/>
          <w:b/>
        </w:rPr>
        <w:t xml:space="preserve">Undergraduate Thesis</w:t>
      </w:r>
      <w:r>
        <w:t xml:space="preserve"> </w:t>
      </w:r>
      <w:r>
        <w:t xml:space="preserve">submitted to the Faculty of Social Sciences at the Universidad Nacional de Colombia in Medellín. This document is a product of academic research focused on the interplay between diplomats, national policies, and local dynamics in Colombia Medellín.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Diplomat in Colombia Medellín</dc:title>
  <dc:creator/>
  <dc:language>en</dc:language>
  <cp:keywords/>
  <dcterms:created xsi:type="dcterms:W3CDTF">2026-07-23T22:18:42Z</dcterms:created>
  <dcterms:modified xsi:type="dcterms:W3CDTF">2026-07-23T22:18:42Z</dcterms:modified>
</cp:coreProperties>
</file>

<file path=docProps/custom.xml><?xml version="1.0" encoding="utf-8"?>
<Properties xmlns="http://schemas.openxmlformats.org/officeDocument/2006/custom-properties" xmlns:vt="http://schemas.openxmlformats.org/officeDocument/2006/docPropsVTypes"/>
</file>