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acca023e932ce6c72fb4e6847a9c42979db0a0f"/>
    <w:p>
      <w:pPr>
        <w:pStyle w:val="Heading1"/>
      </w:pPr>
      <w:r>
        <w:t xml:space="preserve">The Role of the Diplomat in Iran: A Case Study of Tehran’s Strategic Significance</w:t>
      </w:r>
    </w:p>
    <w:bookmarkStart w:id="20" w:name="abstract"/>
    <w:p>
      <w:pPr>
        <w:pStyle w:val="Heading2"/>
      </w:pPr>
      <w:r>
        <w:t xml:space="preserve">Abstract</w:t>
      </w:r>
    </w:p>
    <w:p>
      <w:pPr>
        <w:pStyle w:val="FirstParagraph"/>
      </w:pPr>
      <w:r>
        <w:t xml:space="preserve">This undergraduate thesis explores the evolving role of diplomats in Iran, with a focus on the city of Tehran as a geopolitical and cultural hub. The study examines how diplomats navigate complex international relations while aligning with Iran's national interests. Through an analysis of historical context, contemporary challenges, and case studies, this work highlights the critical contributions of diplomats to Iran’s foreign policy framework. Key themes include the intersection of diplomacy and Islamic governance, regional tensions in West Asia, and Tehran’s position as a global actor. The thesis concludes with recommendations for enhancing diplomatic training in Iran to address future challenges.</w:t>
      </w:r>
    </w:p>
    <w:bookmarkEnd w:id="20"/>
    <w:bookmarkStart w:id="21" w:name="introduction"/>
    <w:p>
      <w:pPr>
        <w:pStyle w:val="Heading2"/>
      </w:pPr>
      <w:r>
        <w:t xml:space="preserve">Introduction</w:t>
      </w:r>
    </w:p>
    <w:p>
      <w:pPr>
        <w:pStyle w:val="FirstParagraph"/>
      </w:pPr>
      <w:r>
        <w:t xml:space="preserve">The role of a diplomat is indispensable in shaping national policies and fostering international cooperation. In Iran, where geopolitical dynamics are deeply intertwined with domestic priorities, diplomats serve as key mediators between the state and the global community. Tehran, as both the political and cultural capital of Iran, provides a unique backdrop for analyzing how diplomacy operates within a framework of Islamic values and regional rivalry. This thesis investigates how diplomats in Tehran balance ideological commitments with practical engagement in international forums such as the United Nations, regional organizations, and bilateral negotiations.</w:t>
      </w:r>
    </w:p>
    <w:bookmarkEnd w:id="21"/>
    <w:bookmarkStart w:id="22" w:name="historical-context-of-diplomacy-in-iran"/>
    <w:p>
      <w:pPr>
        <w:pStyle w:val="Heading2"/>
      </w:pPr>
      <w:r>
        <w:t xml:space="preserve">Historical Context of Diplomacy in Iran</w:t>
      </w:r>
    </w:p>
    <w:p>
      <w:pPr>
        <w:pStyle w:val="FirstParagraph"/>
      </w:pPr>
      <w:r>
        <w:t xml:space="preserve">Iran’s diplomatic history is marked by periods of isolation and engagement. The 1979 Islamic Revolution fundamentally reshaped Iran’s approach to foreign policy, emphasizing resistance to Western influence while pursuing alliances with non-aligned nations. Tehran has since navigated a delicate balance between maintaining sovereignty and participating in global dialogue. Diplomats during this era were tasked with redefining Iran’s international identity, often under the constraints of sanctions and cultural differences.</w:t>
      </w:r>
    </w:p>
    <w:bookmarkEnd w:id="22"/>
    <w:bookmarkStart w:id="23" w:name="Xfd0f7154e9f0979f072c1b0cdd933c789f2474d"/>
    <w:p>
      <w:pPr>
        <w:pStyle w:val="Heading2"/>
      </w:pPr>
      <w:r>
        <w:t xml:space="preserve">Contemporary Challenges for Diplomats in Tehran</w:t>
      </w:r>
    </w:p>
    <w:p>
      <w:pPr>
        <w:pStyle w:val="FirstParagraph"/>
      </w:pPr>
      <w:r>
        <w:t xml:space="preserve">Diplomats operating in Tehran today face multifaceted challenges, including managing relations with neighboring countries like Iraq and Afghanistan while countering Western economic pressures. The city’s strategic location at the crossroads of Europe, Asia, and the Middle East makes it a focal point for regional power struggles. For instance, diplomats must address issues such as nuclear proliferation concerns raised by international bodies like the International Atomic Energy Agency (IAEA) while advocating for Iran’s right to peaceful nuclear technology.</w:t>
      </w:r>
    </w:p>
    <w:bookmarkEnd w:id="23"/>
    <w:bookmarkStart w:id="24" w:name="X8ac558531282e6fea69a3d9a73ecc196c766ca7"/>
    <w:p>
      <w:pPr>
        <w:pStyle w:val="Heading2"/>
      </w:pPr>
      <w:r>
        <w:t xml:space="preserve">Case Study: Diplomacy in Action – Tehran and Regional Stability</w:t>
      </w:r>
    </w:p>
    <w:p>
      <w:pPr>
        <w:pStyle w:val="FirstParagraph"/>
      </w:pPr>
      <w:r>
        <w:t xml:space="preserve">A compelling example of diplomacy in action is Iran’s role in mediating conflicts within West Asia. Diplomats based in Tehran have engaged with Gulf states to address sectarian tensions, such as those between Iran and Saudi Arabia over Yemen. These efforts underscore the importance of cultural competence and political acumen required of diplomats operating in a region characterized by historical rivalries.</w:t>
      </w:r>
    </w:p>
    <w:bookmarkEnd w:id="24"/>
    <w:bookmarkStart w:id="25" w:name="X1ab8da194a8ce306a06d4508333afface92f854"/>
    <w:p>
      <w:pPr>
        <w:pStyle w:val="Heading2"/>
      </w:pPr>
      <w:r>
        <w:t xml:space="preserve">The Role of the Diplomat in Promoting Soft Power</w:t>
      </w:r>
    </w:p>
    <w:p>
      <w:pPr>
        <w:pStyle w:val="FirstParagraph"/>
      </w:pPr>
      <w:r>
        <w:t xml:space="preserve">Diplomats in Tehran also play a vital role in promoting Iran’s soft power through cultural exchanges, academic collaborations, and media outreach. Initiatives like the Persian language workshops at the University of Tehran or cultural exhibitions showcasing Iranian art serve as tools for fostering mutual understanding. This aligns with the broader goal of enhancing Iran’s global image while countering narratives perpetuated by Western media.</w:t>
      </w:r>
    </w:p>
    <w:bookmarkEnd w:id="25"/>
    <w:bookmarkStart w:id="26" w:name="X68234861019242638635ad45b47dbffca65875c"/>
    <w:p>
      <w:pPr>
        <w:pStyle w:val="Heading2"/>
      </w:pPr>
      <w:r>
        <w:t xml:space="preserve">Challenges in Diplomatic Training and Practice</w:t>
      </w:r>
    </w:p>
    <w:p>
      <w:pPr>
        <w:pStyle w:val="FirstParagraph"/>
      </w:pPr>
      <w:r>
        <w:t xml:space="preserve">Despite their critical role, diplomats in Iran face challenges related to training and resource allocation. The University of Tehran’s School of Political Science offers programs on international relations, but there is a need for more specialized curricula focused on negotiation tactics, multilingual communication, and crisis management. Additionally, the political environment in Iran requires diplomats to navigate internal bureaucratic hurdles while maintaining credibility abroad.</w:t>
      </w:r>
    </w:p>
    <w:bookmarkEnd w:id="26"/>
    <w:bookmarkStart w:id="27" w:name="conclusion"/>
    <w:p>
      <w:pPr>
        <w:pStyle w:val="Heading2"/>
      </w:pPr>
      <w:r>
        <w:t xml:space="preserve">Conclusion</w:t>
      </w:r>
    </w:p>
    <w:p>
      <w:pPr>
        <w:pStyle w:val="FirstParagraph"/>
      </w:pPr>
      <w:r>
        <w:t xml:space="preserve">In conclusion, the diplomat occupies a pivotal position in Iran’s foreign policy landscape. In Tehran—a city symbolizing both tradition and modernity—diplomats must reconcile Islamic values with the demands of global engagement. Their work is essential to addressing regional conflicts, countering sanctions, and promoting Iran’s interests on the world stage. This thesis underscores the need for continued investment in diplomatic education and cross-cultural training to equip future diplomats with the skills required for an increasingly interconnected world.</w:t>
      </w:r>
    </w:p>
    <w:bookmarkEnd w:id="27"/>
    <w:bookmarkStart w:id="28" w:name="references"/>
    <w:p>
      <w:pPr>
        <w:pStyle w:val="Heading2"/>
      </w:pPr>
      <w:r>
        <w:t xml:space="preserve">References</w:t>
      </w:r>
    </w:p>
    <w:p>
      <w:pPr>
        <w:pStyle w:val="FirstParagraph"/>
      </w:pPr>
      <w:r>
        <w:t xml:space="preserve">1. Al-Monitor. (2023). “Iran’s Diplomatic Challenges in a Shifting Middle East.”</w:t>
      </w:r>
      <w:r>
        <w:br/>
      </w:r>
      <w:r>
        <w:t xml:space="preserve">2. University of Tehran, School of Political Science. (2023). “Diplomacy and International Relations Curriculum.”</w:t>
      </w:r>
      <w:r>
        <w:br/>
      </w:r>
      <w:r>
        <w:t xml:space="preserve">3. IAEA Reports on Iran’s Nuclear Program (2015-2023).</w:t>
      </w:r>
      <w:r>
        <w:br/>
      </w:r>
      <w:r>
        <w:t xml:space="preserve">4. Ministry of Foreign Affairs of the Islamic Republic of Iran. (n.d.). “Foreign Policy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 in Iran, Tehran</dc:title>
  <dc:creator/>
  <dc:language>en</dc:language>
  <cp:keywords/>
  <dcterms:created xsi:type="dcterms:W3CDTF">2026-07-21T14:29:35Z</dcterms:created>
  <dcterms:modified xsi:type="dcterms:W3CDTF">2026-07-21T14:29:35Z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