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49f4bd8b69bd5daa64843c8e5526b81b70e7447"/>
    <w:p>
      <w:pPr>
        <w:pStyle w:val="Heading1"/>
      </w:pPr>
      <w:r>
        <w:t xml:space="preserve">Undergraduate Thesis: The Role of a Diplomat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explores the multifaceted role of a diplomat in the context of Italy, with a specific focus on Rome. As one of the world's most historically and culturally significant cities, Rome serves as a crucial hub for international relations, hosting key institutions such as the European Union’s headquarters and numerous foreign embassies. This document examines how diplomats operate within this unique environment, balancing historical legacy with modern diplomatic challenges. The study highlights the responsibilities of a diplomat in fostering bilateral relationships, managing international negotiations, and addressing global issues while navigating Rome’s political and cultural landscape.</w:t>
      </w:r>
    </w:p>
    <w:bookmarkEnd w:id="20"/>
    <w:bookmarkStart w:id="21" w:name="introduction"/>
    <w:p>
      <w:pPr>
        <w:pStyle w:val="Heading2"/>
      </w:pPr>
      <w:r>
        <w:t xml:space="preserve">1. Introduction</w:t>
      </w:r>
    </w:p>
    <w:p>
      <w:pPr>
        <w:pStyle w:val="FirstParagraph"/>
      </w:pPr>
      <w:r>
        <w:t xml:space="preserve">The role of a diplomat is pivotal in shaping international relations, particularly in cities like Rome that hold immense geopolitical importance. Italy, as a founding member of the European Union and a nation with deep historical ties to global diplomacy, presents a unique case for analyzing diplomatic practices. This thesis aims to provide an undergraduate-level analysis of how diplomats function within Italy’s capital city, emphasizing the interplay between tradition and contemporary challenges in modern diplomacy.</w:t>
      </w:r>
    </w:p>
    <w:bookmarkEnd w:id="21"/>
    <w:bookmarkStart w:id="22" w:name="historical-context-of-diplomacy-in-rome"/>
    <w:p>
      <w:pPr>
        <w:pStyle w:val="Heading2"/>
      </w:pPr>
      <w:r>
        <w:t xml:space="preserve">2. Historical Context of Diplomacy in Rome</w:t>
      </w:r>
    </w:p>
    <w:p>
      <w:pPr>
        <w:pStyle w:val="FirstParagraph"/>
      </w:pPr>
      <w:r>
        <w:t xml:space="preserve">Rome has long been a cradle of diplomacy, from its ancient Roman Empire to its role as the heart of Renaissance politics and modern European governance. The city’s strategic location and historical significance have made it a natural center for international negotiations. For example, the Treaty of Rome (1957), which established the European Economic Community, was signed in this very city. This historical backdrop underscores why Rome remains a critical site for diplomats today.</w:t>
      </w:r>
    </w:p>
    <w:bookmarkEnd w:id="22"/>
    <w:bookmarkStart w:id="23" w:name="Xb3cb22ead0f532ca2777b27eab453724f7d7cd0"/>
    <w:p>
      <w:pPr>
        <w:pStyle w:val="Heading2"/>
      </w:pPr>
      <w:r>
        <w:t xml:space="preserve">3. The Role and Responsibilities of a Diplomat</w:t>
      </w:r>
    </w:p>
    <w:p>
      <w:pPr>
        <w:pStyle w:val="FirstParagraph"/>
      </w:pPr>
      <w:r>
        <w:t xml:space="preserve">A diplomat in Italy, particularly in Rome, must navigate a complex web of responsibilities. These include:</w:t>
      </w:r>
    </w:p>
    <w:p>
      <w:pPr>
        <w:numPr>
          <w:ilvl w:val="0"/>
          <w:numId w:val="1001"/>
        </w:numPr>
        <w:pStyle w:val="Compact"/>
      </w:pPr>
      <w:r>
        <w:rPr>
          <w:bCs/>
          <w:b/>
        </w:rPr>
        <w:t xml:space="preserve">Fostering Bilateral Relationships:</w:t>
      </w:r>
      <w:r>
        <w:t xml:space="preserve"> </w:t>
      </w:r>
      <w:r>
        <w:t xml:space="preserve">Building and maintaining relationships between Italy and other nations through formal meetings, cultural exchanges, and trade agreements.</w:t>
      </w:r>
    </w:p>
    <w:p>
      <w:pPr>
        <w:numPr>
          <w:ilvl w:val="0"/>
          <w:numId w:val="1001"/>
        </w:numPr>
        <w:pStyle w:val="Compact"/>
      </w:pPr>
      <w:r>
        <w:rPr>
          <w:bCs/>
          <w:b/>
        </w:rPr>
        <w:t xml:space="preserve">Negotiation and Conflict Resolution:</w:t>
      </w:r>
      <w:r>
        <w:t xml:space="preserve"> </w:t>
      </w:r>
      <w:r>
        <w:t xml:space="preserve">Representing their home country’s interests in international disputes while promoting peaceful solutions.</w:t>
      </w:r>
    </w:p>
    <w:p>
      <w:pPr>
        <w:numPr>
          <w:ilvl w:val="0"/>
          <w:numId w:val="1001"/>
        </w:numPr>
        <w:pStyle w:val="Compact"/>
      </w:pPr>
      <w:r>
        <w:rPr>
          <w:bCs/>
          <w:b/>
        </w:rPr>
        <w:t xml:space="preserve">Cultural Diplomacy:</w:t>
      </w:r>
      <w:r>
        <w:t xml:space="preserve"> </w:t>
      </w:r>
      <w:r>
        <w:t xml:space="preserve">Promoting Italy’s rich heritage and values through initiatives like art exhibitions, language programs, and educational partnerships.</w:t>
      </w:r>
    </w:p>
    <w:p>
      <w:pPr>
        <w:pStyle w:val="FirstParagraph"/>
      </w:pPr>
      <w:r>
        <w:t xml:space="preserve">In Rome, these duties are amplified by the city’s role as a global crossroads. A diplomat here must be adept at balancing historical reverence with modern political realities.</w:t>
      </w:r>
    </w:p>
    <w:bookmarkEnd w:id="23"/>
    <w:bookmarkStart w:id="24" w:name="challenges-faced-by-diplomats-in-rome"/>
    <w:p>
      <w:pPr>
        <w:pStyle w:val="Heading2"/>
      </w:pPr>
      <w:r>
        <w:t xml:space="preserve">4. Challenges Faced by Diplomats in Rome</w:t>
      </w:r>
    </w:p>
    <w:p>
      <w:pPr>
        <w:pStyle w:val="FirstParagraph"/>
      </w:pPr>
      <w:r>
        <w:t xml:space="preserve">Diplomats working in Rome encounter unique challenges, including:</w:t>
      </w:r>
    </w:p>
    <w:p>
      <w:pPr>
        <w:numPr>
          <w:ilvl w:val="0"/>
          <w:numId w:val="1002"/>
        </w:numPr>
        <w:pStyle w:val="Compact"/>
      </w:pPr>
      <w:r>
        <w:rPr>
          <w:bCs/>
          <w:b/>
        </w:rPr>
        <w:t xml:space="preserve">Political Complexity:</w:t>
      </w:r>
      <w:r>
        <w:t xml:space="preserve"> </w:t>
      </w:r>
      <w:r>
        <w:t xml:space="preserve">Navigating Italy’s multi-party political system and the city’s role as a European capital.</w:t>
      </w:r>
    </w:p>
    <w:p>
      <w:pPr>
        <w:numPr>
          <w:ilvl w:val="0"/>
          <w:numId w:val="1002"/>
        </w:numPr>
        <w:pStyle w:val="Compact"/>
      </w:pPr>
      <w:r>
        <w:rPr>
          <w:bCs/>
          <w:b/>
        </w:rPr>
        <w:t xml:space="preserve">Cultural Sensitivity:</w:t>
      </w:r>
      <w:r>
        <w:t xml:space="preserve"> </w:t>
      </w:r>
      <w:r>
        <w:t xml:space="preserve">Respecting Rome’s historical legacy while addressing contemporary issues like immigration, economic disparity, and environmental sustainability.</w:t>
      </w:r>
    </w:p>
    <w:p>
      <w:pPr>
        <w:numPr>
          <w:ilvl w:val="0"/>
          <w:numId w:val="1002"/>
        </w:numPr>
        <w:pStyle w:val="Compact"/>
      </w:pPr>
      <w:r>
        <w:rPr>
          <w:bCs/>
          <w:b/>
        </w:rPr>
        <w:t xml:space="preserve">Global Competition:</w:t>
      </w:r>
      <w:r>
        <w:t xml:space="preserve"> </w:t>
      </w:r>
      <w:r>
        <w:t xml:space="preserve">Competing for influence among other EU cities such as Brussels and Berlin, which also host key diplomatic institutions.</w:t>
      </w:r>
    </w:p>
    <w:p>
      <w:pPr>
        <w:pStyle w:val="FirstParagraph"/>
      </w:pPr>
      <w:r>
        <w:t xml:space="preserve">The Italian government’s emphasis on soft power—through cultural exports like cinema, fashion, and food—adds another layer of complexity to a diplomat’s role in promoting national interests.</w:t>
      </w:r>
    </w:p>
    <w:bookmarkEnd w:id="24"/>
    <w:bookmarkStart w:id="25" w:name="case-study-diplomacy-in-action"/>
    <w:p>
      <w:pPr>
        <w:pStyle w:val="Heading2"/>
      </w:pPr>
      <w:r>
        <w:t xml:space="preserve">5. Case Study: Diplomacy in Action</w:t>
      </w:r>
    </w:p>
    <w:p>
      <w:pPr>
        <w:pStyle w:val="FirstParagraph"/>
      </w:pPr>
      <w:r>
        <w:t xml:space="preserve">A notable example of diplomacy in Rome is the 2016 EU summit hosted by Italy to address migration crises. Italian diplomats, stationed in Rome, played a central role in coordinating efforts between European nations and international organizations like the UNHCR. This case highlights how a diplomat’s ability to build consensus amid conflicting interests can lead to tangible outcomes.</w:t>
      </w:r>
    </w:p>
    <w:bookmarkEnd w:id="25"/>
    <w:bookmarkStart w:id="26" w:name="Xe8e3fc62e22f6f4edcf2dc002651959055770fb"/>
    <w:p>
      <w:pPr>
        <w:pStyle w:val="Heading2"/>
      </w:pPr>
      <w:r>
        <w:t xml:space="preserve">6. Recommendations for Future Diplomatic Practices</w:t>
      </w:r>
    </w:p>
    <w:p>
      <w:pPr>
        <w:pStyle w:val="FirstParagraph"/>
      </w:pPr>
      <w:r>
        <w:t xml:space="preserve">Based on the analysis, several recommendations emerge for aspiring diplomats working in Rome:</w:t>
      </w:r>
    </w:p>
    <w:p>
      <w:pPr>
        <w:numPr>
          <w:ilvl w:val="0"/>
          <w:numId w:val="1003"/>
        </w:numPr>
        <w:pStyle w:val="Compact"/>
      </w:pPr>
      <w:r>
        <w:rPr>
          <w:bCs/>
          <w:b/>
        </w:rPr>
        <w:t xml:space="preserve">Leverage Historical Assets:</w:t>
      </w:r>
      <w:r>
        <w:t xml:space="preserve"> </w:t>
      </w:r>
      <w:r>
        <w:t xml:space="preserve">Use Rome’s legacy to strengthen cultural ties and attract global partnerships.</w:t>
      </w:r>
    </w:p>
    <w:p>
      <w:pPr>
        <w:numPr>
          <w:ilvl w:val="0"/>
          <w:numId w:val="1003"/>
        </w:numPr>
        <w:pStyle w:val="Compact"/>
      </w:pPr>
      <w:r>
        <w:rPr>
          <w:bCs/>
          <w:b/>
        </w:rPr>
        <w:t xml:space="preserve">Embrace Digital Diplomacy:</w:t>
      </w:r>
      <w:r>
        <w:t xml:space="preserve"> </w:t>
      </w:r>
      <w:r>
        <w:t xml:space="preserve">Utilize technology to enhance communication and outreach, particularly in post-pandemic international engagement.</w:t>
      </w:r>
    </w:p>
    <w:p>
      <w:pPr>
        <w:numPr>
          <w:ilvl w:val="0"/>
          <w:numId w:val="1003"/>
        </w:numPr>
        <w:pStyle w:val="Compact"/>
      </w:pPr>
      <w:r>
        <w:rPr>
          <w:bCs/>
          <w:b/>
        </w:rPr>
        <w:t xml:space="preserve">Promote Interdisciplinary Training:</w:t>
      </w:r>
      <w:r>
        <w:t xml:space="preserve"> </w:t>
      </w:r>
      <w:r>
        <w:t xml:space="preserve">Encourage diplomats to study history, economics, and environmental science alongside traditional diplomatic training.</w:t>
      </w:r>
    </w:p>
    <w:bookmarkEnd w:id="26"/>
    <w:bookmarkStart w:id="27" w:name="conclusion"/>
    <w:p>
      <w:pPr>
        <w:pStyle w:val="Heading2"/>
      </w:pPr>
      <w:r>
        <w:t xml:space="preserve">7. Conclusion</w:t>
      </w:r>
    </w:p>
    <w:p>
      <w:pPr>
        <w:pStyle w:val="FirstParagraph"/>
      </w:pPr>
      <w:r>
        <w:t xml:space="preserve">This Undergraduate Thesis underscores the critical role of a diplomat in Italy’s capital city, Rome. As a nexus of history, culture, and modern governance, Rome offers both opportunities and challenges for diplomats navigating the complexities of international relations. By understanding this dynamic interplay, students and professionals alike can better appreciate the nuances required to excel as diplomats in one of Europe’s most influential cities.</w:t>
      </w:r>
    </w:p>
    <w:bookmarkEnd w:id="27"/>
    <w:bookmarkStart w:id="28" w:name="references"/>
    <w:p>
      <w:pPr>
        <w:pStyle w:val="Heading2"/>
      </w:pPr>
      <w:r>
        <w:t xml:space="preserve">References</w:t>
      </w:r>
    </w:p>
    <w:p>
      <w:pPr>
        <w:numPr>
          <w:ilvl w:val="0"/>
          <w:numId w:val="1004"/>
        </w:numPr>
        <w:pStyle w:val="Compact"/>
      </w:pPr>
      <w:r>
        <w:t xml:space="preserve">European Union Treaty of Rome (1957).</w:t>
      </w:r>
      <w:r>
        <w:br/>
      </w:r>
    </w:p>
    <w:p>
      <w:pPr>
        <w:numPr>
          <w:ilvl w:val="0"/>
          <w:numId w:val="1004"/>
        </w:numPr>
        <w:pStyle w:val="Compact"/>
      </w:pPr>
      <w:r>
        <w:t xml:space="preserve">Smith, J. (2020). *Diplomacy in the Digital Age*. Cambridge University Press.</w:t>
      </w:r>
      <w:r>
        <w:br/>
      </w:r>
    </w:p>
    <w:p>
      <w:pPr>
        <w:numPr>
          <w:ilvl w:val="0"/>
          <w:numId w:val="1004"/>
        </w:numPr>
        <w:pStyle w:val="Compact"/>
      </w:pPr>
      <w:r>
        <w:t xml:space="preserve">Rome City Council Report on Cultural Diplomacy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Italy, Rome</dc:title>
  <dc:creator/>
  <dc:language>en</dc:language>
  <cp:keywords/>
  <dcterms:created xsi:type="dcterms:W3CDTF">2026-07-21T05:00:09Z</dcterms:created>
  <dcterms:modified xsi:type="dcterms:W3CDTF">2026-07-21T05:00:09Z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