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Diplomat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74c41ab569a56a8516e37a60120be1220bcd9fb"/>
    <w:p>
      <w:pPr>
        <w:pStyle w:val="Heading1"/>
      </w:pPr>
      <w:r>
        <w:t xml:space="preserve">Undergraduate Thesis: The Role of the Diplomat in Japan Kyoto</w:t>
      </w:r>
    </w:p>
    <w:bookmarkStart w:id="20" w:name="abstract"/>
    <w:p>
      <w:pPr>
        <w:pStyle w:val="Heading2"/>
      </w:pPr>
      <w:r>
        <w:t xml:space="preserve">Abstract</w:t>
      </w:r>
    </w:p>
    <w:p>
      <w:pPr>
        <w:pStyle w:val="FirstParagraph"/>
      </w:pPr>
      <w:r>
        <w:t xml:space="preserve">This Undergraduate Thesis explores the multifaceted role of a Diplomat in Japan Kyoto, examining how historical, cultural, and geopolitical contexts shape diplomatic practices in this historically significant city. By analyzing the unique challenges and opportunities faced by diplomats stationed or operating in Kyoto, this document highlights the interplay between traditional Japanese values and modern international relations. The study emphasizes Kyoto's significance as a cultural hub for diplomacy and its relevance to contemporary global strategies.</w:t>
      </w:r>
    </w:p>
    <w:bookmarkEnd w:id="20"/>
    <w:bookmarkStart w:id="21" w:name="introduction"/>
    <w:p>
      <w:pPr>
        <w:pStyle w:val="Heading2"/>
      </w:pPr>
      <w:r>
        <w:t xml:space="preserve">Introduction</w:t>
      </w:r>
    </w:p>
    <w:p>
      <w:pPr>
        <w:pStyle w:val="FirstParagraph"/>
      </w:pPr>
      <w:r>
        <w:t xml:space="preserve">The concept of a Diplomat extends beyond mere negotiation; it encompasses cultural exchange, political strategy, and historical preservation. In Japan Kyoto, this role takes on added complexity due to the city's status as both a UNESCO World Heritage Site and a strategic center for international dialogue. This Undergraduate Thesis investigates how diplomats navigate the delicate balance between preserving Kyoto’s heritage and fostering modern diplomatic engagement in an era of global interconnectedness.</w:t>
      </w:r>
    </w:p>
    <w:p>
      <w:pPr>
        <w:pStyle w:val="BodyText"/>
      </w:pPr>
      <w:r>
        <w:t xml:space="preserve">Kyoto, as Japan’s former imperial capital, holds symbolic and cultural weight that influences diplomatic interactions. For a Diplomat, understanding this context is essential to building trust with local stakeholders while advancing national or international agendas. This document aims to provide insights into the unique challenges and responsibilities of a Diplomat operating in Kyoto.</w:t>
      </w:r>
    </w:p>
    <w:bookmarkEnd w:id="21"/>
    <w:bookmarkStart w:id="22" w:name="X7e2f4806098bdfbacf4eebfbc3705416c8f2762"/>
    <w:p>
      <w:pPr>
        <w:pStyle w:val="Heading2"/>
      </w:pPr>
      <w:r>
        <w:t xml:space="preserve">Historical Context of Kyoto in Japanese Diplomacy</w:t>
      </w:r>
    </w:p>
    <w:p>
      <w:pPr>
        <w:pStyle w:val="FirstParagraph"/>
      </w:pPr>
      <w:r>
        <w:t xml:space="preserve">Kyoto’s role in Japanese history cannot be overstated. From the Heian period (794–1185) to its status as Japan’s capital until 1868, Kyoto has been a cradle of cultural and political innovation. This historical legacy informs its current position as a center for international cultural diplomacy and academic exchange.</w:t>
      </w:r>
    </w:p>
    <w:p>
      <w:pPr>
        <w:pStyle w:val="BodyText"/>
      </w:pPr>
      <w:r>
        <w:t xml:space="preserve">During the Meiji Restoration, Kyoto transitioned from imperial seat to a city focused on preserving traditional arts and philosophies. Today, this heritage positions Kyoto as an ideal location for diplomatic initiatives centered on cultural preservation, sustainable development, and East-West dialogue. A Diplomat in Kyoto must recognize how these historical layers influence contemporary negotiations and public perception of foreign policies.</w:t>
      </w:r>
    </w:p>
    <w:bookmarkEnd w:id="22"/>
    <w:bookmarkStart w:id="23" w:name="X90e4dc574c1e14e02fab93e69bb836fffac468b"/>
    <w:p>
      <w:pPr>
        <w:pStyle w:val="Heading2"/>
      </w:pPr>
      <w:r>
        <w:t xml:space="preserve">The Modern Role of the Diplomat in Japan Kyoto</w:t>
      </w:r>
    </w:p>
    <w:p>
      <w:pPr>
        <w:pStyle w:val="FirstParagraph"/>
      </w:pPr>
      <w:r>
        <w:t xml:space="preserve">As global challenges such as climate change, trade disputes, and technological competition intensify, diplomats stationed in Kyoto are tasked with bridging traditional values with modern demands. This includes fostering partnerships between Japanese institutions and international organizations through cultural diplomacy.</w:t>
      </w:r>
    </w:p>
    <w:p>
      <w:pPr>
        <w:pStyle w:val="BodyText"/>
      </w:pPr>
      <w:r>
        <w:t xml:space="preserve">Kyoto’s universities, such as Kyoto University and Ritsumeikan University, serve as key venues for academic diplomacy. A Diplomat here must engage with scholars, students, and local leaders to promote collaborative research on issues like renewable energy or cross-cultural communication. Additionally, Kyoto’s emphasis on sustainability—evident in initiatives like eco-friendly tourism—offers diplomats opportunities to advance green diplomacy aligned with global agendas.</w:t>
      </w:r>
    </w:p>
    <w:bookmarkEnd w:id="23"/>
    <w:bookmarkStart w:id="24" w:name="X49369f8b325beb481c35f4586d2ad702db23a8c"/>
    <w:p>
      <w:pPr>
        <w:pStyle w:val="Heading2"/>
      </w:pPr>
      <w:r>
        <w:t xml:space="preserve">Challenges Faced by Diplomats in Japan Kyoto</w:t>
      </w:r>
    </w:p>
    <w:p>
      <w:pPr>
        <w:pStyle w:val="FirstParagraph"/>
      </w:pPr>
      <w:r>
        <w:t xml:space="preserve">While Kyoto offers unique opportunities, it also presents distinct challenges for diplomats. The city’s strong cultural identity can sometimes create resistance to foreign influence, requiring delicate negotiation strategies. Furthermore, the bureaucratic complexity of Japan’s governmental structure demands that diplomats cultivate relationships with both local authorities and national policymakers.</w:t>
      </w:r>
    </w:p>
    <w:p>
      <w:pPr>
        <w:pStyle w:val="BodyText"/>
      </w:pPr>
      <w:r>
        <w:t xml:space="preserve">Cultural sensitivity is paramount. A Diplomat must navigate traditions such as the tea ceremony or seasonal festivals while ensuring that international goals are communicated respectfully. Missteps in cultural understanding could undermine diplomatic efforts and damage relationships with local communities.</w:t>
      </w:r>
    </w:p>
    <w:bookmarkEnd w:id="24"/>
    <w:bookmarkStart w:id="25" w:name="opportunities-for-diplomatic-engagement"/>
    <w:p>
      <w:pPr>
        <w:pStyle w:val="Heading2"/>
      </w:pPr>
      <w:r>
        <w:t xml:space="preserve">Opportunities for Diplomatic Engagement</w:t>
      </w:r>
    </w:p>
    <w:p>
      <w:pPr>
        <w:pStyle w:val="FirstParagraph"/>
      </w:pPr>
      <w:r>
        <w:t xml:space="preserve">Despite these challenges, Kyoto’s status as a cultural capital provides unparalleled opportunities for soft diplomacy. For instance, the Kyoto Protocol (1997), an international treaty on climate change, underscores the city’s historical and symbolic significance in global environmental efforts. A Diplomat here can leverage such milestones to strengthen ties with nations focused on sustainable development.</w:t>
      </w:r>
    </w:p>
    <w:p>
      <w:pPr>
        <w:pStyle w:val="BodyText"/>
      </w:pPr>
      <w:r>
        <w:t xml:space="preserve">Moreover, Kyoto’s thriving arts scene—ranging from traditional Noh theater to contemporary digital installations—offers avenues for cultural exchange programs. These initiatives not only promote mutual understanding but also position Japan as a leader in innovative diplomacy.</w:t>
      </w:r>
    </w:p>
    <w:bookmarkEnd w:id="25"/>
    <w:bookmarkStart w:id="26" w:name="the-future-of-diplomacy-in-japan-kyoto"/>
    <w:p>
      <w:pPr>
        <w:pStyle w:val="Heading2"/>
      </w:pPr>
      <w:r>
        <w:t xml:space="preserve">The Future of Diplomacy in Japan Kyoto</w:t>
      </w:r>
    </w:p>
    <w:p>
      <w:pPr>
        <w:pStyle w:val="FirstParagraph"/>
      </w:pPr>
      <w:r>
        <w:t xml:space="preserve">As globalization continues to reshape international relations, the role of a Diplomat in Kyoto will evolve further. The city’s unique blend of tradition and modernity positions it as a strategic hub for future diplomatic endeavors. For instance, Kyoto’s growing tech industry could attract diplomats specializing in artificial intelligence ethics or cybersecurity cooperation.</w:t>
      </w:r>
    </w:p>
    <w:p>
      <w:pPr>
        <w:pStyle w:val="BodyText"/>
      </w:pPr>
      <w:r>
        <w:t xml:space="preserve">An Undergraduate Thesis on this topic must acknowledge the dynamic nature of diplomacy in Kyoto. By fostering dialogue between historical preservationists, technologists, and policymakers, diplomats can ensure that Japan remains a leader in both cultural heritage and global innovation.</w:t>
      </w:r>
    </w:p>
    <w:bookmarkEnd w:id="26"/>
    <w:bookmarkStart w:id="27" w:name="conclusion"/>
    <w:p>
      <w:pPr>
        <w:pStyle w:val="Heading2"/>
      </w:pPr>
      <w:r>
        <w:t xml:space="preserve">Conclusion</w:t>
      </w:r>
    </w:p>
    <w:p>
      <w:pPr>
        <w:pStyle w:val="FirstParagraph"/>
      </w:pPr>
      <w:r>
        <w:t xml:space="preserve">This Undergraduate Thesis has examined the critical role of the Diplomat in Japan Kyoto, emphasizing the interplay between history, culture, and contemporary international relations. Through careful analysis of challenges and opportunities, it is evident that Kyoto’s unique identity enhances rather than complicates diplomatic work. As global dynamics shift, diplomats stationed here must continue to balance respect for tradition with adaptability to modern demands.</w:t>
      </w:r>
    </w:p>
    <w:p>
      <w:pPr>
        <w:pStyle w:val="BodyText"/>
      </w:pPr>
      <w:r>
        <w:t xml:space="preserve">Ultimately, the Diplomat in Kyoto represents a bridge between Japan’s storied past and its ambitious future—a role that requires not only political acumen but also cultural empathy. This document underscores the importance of Kyoto as a living testament to the power of diplomacy in shaping both nations and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Diplomat in Japan Kyoto</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