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New</w:t>
      </w:r>
      <w:r>
        <w:t xml:space="preserve"> </w:t>
      </w:r>
      <w:r>
        <w:t xml:space="preserve">Zealand's</w:t>
      </w:r>
      <w:r>
        <w:t xml:space="preserve"> </w:t>
      </w:r>
      <w:r>
        <w:t xml:space="preserve">International</w:t>
      </w:r>
      <w:r>
        <w:t xml:space="preserve"> </w:t>
      </w:r>
      <w:r>
        <w:t xml:space="preserve">Relations</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Auckland</w:t>
      </w:r>
    </w:p>
    <w:bookmarkStart w:id="27" w:name="X1f23910b13714177d51d22557ac44976af22c40"/>
    <w:p>
      <w:pPr>
        <w:pStyle w:val="Heading1"/>
      </w:pPr>
      <w:r>
        <w:t xml:space="preserve">Undergraduate Thesis: The Role of Diplomats in New Zealand's International Relations with a Focus on Auckland</w:t>
      </w:r>
    </w:p>
    <w:p>
      <w:pPr>
        <w:pStyle w:val="FirstParagraph"/>
      </w:pPr>
      <w:r>
        <w:rPr>
          <w:bCs/>
          <w:b/>
        </w:rPr>
        <w:t xml:space="preserve">Abstract:</w:t>
      </w:r>
      <w:r>
        <w:t xml:space="preserve"> </w:t>
      </w:r>
      <w:r>
        <w:t xml:space="preserve">This undergraduate thesis explores the multifaceted role of diplomats in shaping New Zealand’s international relations, with particular emphasis on their activities and challenges in the city of Auckland. As a global hub for trade, culture, and diplomacy, Auckland serves as a critical gateway for New Zealand’s engagement with the Pacific region and beyond. The study examines how diplomats navigate political dynamics, cultural diversity, and geopolitical trends while operating in this dynamic urban environment. Through an analysis of case studies and theoretical frameworks, this thesis highlights the significance of Auckland as a strategic location for diplomatic missions and underscores the unique contributions of diplomats to New Zealand’s foreign policy objectives.</w:t>
      </w:r>
    </w:p>
    <w:bookmarkStart w:id="20" w:name="introduction"/>
    <w:p>
      <w:pPr>
        <w:pStyle w:val="Heading2"/>
      </w:pPr>
      <w:r>
        <w:t xml:space="preserve">Introduction</w:t>
      </w:r>
    </w:p>
    <w:p>
      <w:pPr>
        <w:pStyle w:val="FirstParagraph"/>
      </w:pPr>
      <w:r>
        <w:t xml:space="preserve">New Zealand’s diplomatic strategy is deeply intertwined with its geographical position in the Pacific Ocean, where it plays a pivotal role in regional stability, trade agreements, and international cooperation. The city of Auckland, as New Zealand’s largest and most cosmopolitan urban center, serves as a crucial nexus for diplomatic activities. This thesis investigates how diplomats stationed in Auckland contribute to New Zealand’s foreign policy goals while adapting to the city’s unique socio-political landscape. By focusing on Auckland, this study addresses the interplay between local context and national interests, offering insights into the evolving role of diplomats in a globally interconnected world.</w:t>
      </w:r>
    </w:p>
    <w:bookmarkEnd w:id="20"/>
    <w:bookmarkStart w:id="21" w:name="literature-review"/>
    <w:p>
      <w:pPr>
        <w:pStyle w:val="Heading2"/>
      </w:pPr>
      <w:r>
        <w:t xml:space="preserve">Literature Review</w:t>
      </w:r>
    </w:p>
    <w:p>
      <w:pPr>
        <w:pStyle w:val="FirstParagraph"/>
      </w:pPr>
      <w:r>
        <w:t xml:space="preserve">Diplomacy has long been recognized as a cornerstone of international relations, enabling states to negotiate treaties, resolve conflicts, and foster economic partnerships. In the context of New Zealand, scholarly work often emphasizes its engagement with Pacific Island nations and its alignment with global frameworks such as the United Nations (UN) and the Asia-Pacific Economic Cooperation (APEC). However, less attention has been paid to how diplomats operate in specific urban centers like Auckland. Research by Smith (2019) highlights that cities like Auckland, characterized by their multicultural populations and international connectivity, provide diplomats with unique opportunities to engage with diverse stakeholders while also presenting challenges such as political polarization and cultural sensitivity.</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secondary sources including academic journals, government publications, and reports from New Zealand’s Ministry of Foreign Affairs and Trade (MFAT). Additionally, case studies of diplomatic missions in Auckland are analyzed to illustrate the practical applications of diplomatic strategies. The study also incorporates interviews with diplomats (conducted through public statements and media reports) to provide a firsthand perspective on their experiences in Auckland.</w:t>
      </w:r>
    </w:p>
    <w:bookmarkEnd w:id="22"/>
    <w:bookmarkStart w:id="23" w:name="analysis-diplomats-in-auckland"/>
    <w:p>
      <w:pPr>
        <w:pStyle w:val="Heading2"/>
      </w:pPr>
      <w:r>
        <w:t xml:space="preserve">Analysis: Diplomats in Auckland</w:t>
      </w:r>
    </w:p>
    <w:p>
      <w:pPr>
        <w:pStyle w:val="FirstParagraph"/>
      </w:pPr>
      <w:r>
        <w:t xml:space="preserve">Auckland’s status as New Zealand’s economic and cultural capital makes it a prime location for diplomatic activities. The city hosts numerous consulates, embassies, and international organizations that facilitate trade, education exchange programs, and cultural diplomacy. For instance, the U.S. Consulate in Auckland plays a key role in promoting bilateral relations between the United States and New Zealand through initiatives such as science collaboration and cybersecurity partnerships.</w:t>
      </w:r>
    </w:p>
    <w:p>
      <w:pPr>
        <w:pStyle w:val="BodyText"/>
      </w:pPr>
      <w:r>
        <w:t xml:space="preserve">However, diplomats in Auckland face distinct challenges. The city’s multicultural population requires them to navigate complex cultural dynamics while fostering trust with local communities. For example, diplomatic efforts to strengthen ties with Pacific Island nations often involve engaging with ethnic diasporas in Auckland, who serve as bridges between New Zealand and their home countries.</w:t>
      </w:r>
    </w:p>
    <w:bookmarkEnd w:id="23"/>
    <w:bookmarkStart w:id="24" w:name="Xad508b46daf707c3d5ff0928aa49e06cba6ba9e"/>
    <w:p>
      <w:pPr>
        <w:pStyle w:val="Heading2"/>
      </w:pPr>
      <w:r>
        <w:t xml:space="preserve">Case Study: Diplomacy in the Pacific Region</w:t>
      </w:r>
    </w:p>
    <w:p>
      <w:pPr>
        <w:pStyle w:val="FirstParagraph"/>
      </w:pPr>
      <w:r>
        <w:t xml:space="preserve">New Zealand’s diplomatic missions in Auckland are instrumental in advancing its influence over the Pacific region. The city serves as a logistical hub for consular services to Pacific Island nations, supporting initiatives such as climate change mitigation and regional security programs. For example, diplomats stationed in Auckland have been central to New Zealand’s leadership in the Pacific Islands Forum (PIF), where they advocate for sustainable development and maritime resource management.</w:t>
      </w:r>
    </w:p>
    <w:p>
      <w:pPr>
        <w:pStyle w:val="BodyText"/>
      </w:pPr>
      <w:r>
        <w:t xml:space="preserve">Moreover, the 2019 Christchurch mosque shootings highlighted the role of diplomats in promoting interfaith dialogue and countering extremism. Diplomatic representatives in Auckland collaborated with local organizations to organize community events that emphasized unity and resilience, reinforcing New Zealand’s commitment to social cohesion.</w:t>
      </w:r>
    </w:p>
    <w:bookmarkEnd w:id="24"/>
    <w:bookmarkStart w:id="25" w:name="X25416f42e970bde1e833ba3269c0d2ed906f446"/>
    <w:p>
      <w:pPr>
        <w:pStyle w:val="Heading2"/>
      </w:pPr>
      <w:r>
        <w:t xml:space="preserve">Challenges Faced by Diplomats in Auckland</w:t>
      </w:r>
    </w:p>
    <w:p>
      <w:pPr>
        <w:pStyle w:val="FirstParagraph"/>
      </w:pPr>
      <w:r>
        <w:t xml:space="preserve">Diplomats operating in Auckland must contend with a rapidly changing geopolitical landscape. The rise of China’s influence in the Pacific, for instance, has prompted New Zealand diplomats to adopt strategies that balance economic cooperation with strategic partnerships. Additionally, the city’s urban environment presents logistical challenges, such as ensuring secure communication channels and managing high-profile diplomatic events.</w:t>
      </w:r>
    </w:p>
    <w:p>
      <w:pPr>
        <w:pStyle w:val="BodyText"/>
      </w:pPr>
      <w:r>
        <w:t xml:space="preserve">Cultural integration is another critical challenge. Diplomats must build rapport with Auckland’s diverse population while representing their home countries’ interests. This requires a deep understanding of local customs and an ability to adapt to New Zealand’s values of multiculturalism and environmental stewardship.</w:t>
      </w:r>
    </w:p>
    <w:bookmarkEnd w:id="25"/>
    <w:bookmarkStart w:id="26" w:name="conclusion"/>
    <w:p>
      <w:pPr>
        <w:pStyle w:val="Heading2"/>
      </w:pPr>
      <w:r>
        <w:t xml:space="preserve">Conclusion</w:t>
      </w:r>
    </w:p>
    <w:p>
      <w:pPr>
        <w:pStyle w:val="FirstParagraph"/>
      </w:pPr>
      <w:r>
        <w:t xml:space="preserve">In conclusion, this undergraduate thesis underscores the vital role of diplomats in shaping New Zealand’s international relations, with Auckland serving as a dynamic platform for diplomatic engagement. The city’s unique characteristics—its cultural diversity, economic significance, and strategic location—provide diplomats with both opportunities and challenges. As global dynamics continue to evolve, the ability of diplomats in Auckland to navigate these complexities will be crucial to New Zealand’s foreign policy success. Future research could further explore the intersection of technology and diplomacy in urban settings or examine how climate change impacts diplomatic priorities in the Pacific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New Zealand's International Relations with a Focus on Auckland</dc:title>
  <dc:creator/>
  <dc:language>en</dc:language>
  <cp:keywords/>
  <dcterms:created xsi:type="dcterms:W3CDTF">2026-07-24T15:11:44Z</dcterms:created>
  <dcterms:modified xsi:type="dcterms:W3CDTF">2026-07-24T15:11:44Z</dcterms:modified>
</cp:coreProperties>
</file>

<file path=docProps/custom.xml><?xml version="1.0" encoding="utf-8"?>
<Properties xmlns="http://schemas.openxmlformats.org/officeDocument/2006/custom-properties" xmlns:vt="http://schemas.openxmlformats.org/officeDocument/2006/docPropsVTypes"/>
</file>