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undergraduate-thesis-document"/>
    <w:p>
      <w:pPr>
        <w:pStyle w:val="Heading1"/>
      </w:pPr>
      <w:r>
        <w:t xml:space="preserve">Undergraduate Thesis Document</w:t>
      </w:r>
    </w:p>
    <w:bookmarkStart w:id="33" w:name="X58b1e73d98bb194322aaa61d1da5d72cc30bd60"/>
    <w:p>
      <w:pPr>
        <w:pStyle w:val="Heading2"/>
      </w:pPr>
      <w:r>
        <w:t xml:space="preserve">The Role and Challenges of a Diplomat in Spain, Barcelona</w:t>
      </w:r>
    </w:p>
    <w:bookmarkStart w:id="20" w:name="abstract"/>
    <w:p>
      <w:pPr>
        <w:pStyle w:val="Heading3"/>
      </w:pPr>
      <w:r>
        <w:t xml:space="preserve">Abstract</w:t>
      </w:r>
    </w:p>
    <w:p>
      <w:pPr>
        <w:pStyle w:val="FirstParagraph"/>
      </w:pPr>
      <w:r>
        <w:t xml:space="preserve">This Undergraduate Thesis explores the multifaceted role of a diplomat within the context of Spain, specifically focusing on Barcelona. As a major cultural, economic, and political hub in Europe, Barcelona presents unique opportunities and challenges for diplomats engaged in international relations. This document examines the historical significance of diplomacy in Spain, analyzes contemporary diplomatic practices in Barcelona, and evaluates the professional competencies required for success in this dynamic environment. By integrating theoretical frameworks with practical insights from case studies, this thesis aims to contribute to the understanding of how diplomats navigate multiculturalism, global governance, and regional cooperation in a city like Barcelona.</w:t>
      </w:r>
    </w:p>
    <w:bookmarkEnd w:id="20"/>
    <w:bookmarkStart w:id="21" w:name="introduction"/>
    <w:p>
      <w:pPr>
        <w:pStyle w:val="Heading3"/>
      </w:pPr>
      <w:r>
        <w:t xml:space="preserve">Introduction</w:t>
      </w:r>
    </w:p>
    <w:p>
      <w:pPr>
        <w:pStyle w:val="FirstParagraph"/>
      </w:pPr>
      <w:r>
        <w:t xml:space="preserve">The role of a diplomat transcends mere representation; it involves fostering relationships between nations, resolving conflicts, and promoting mutual interests. In the context of Spain, a country deeply rooted in European history and modern globalization, diplomats play a pivotal role in maintaining national sovereignty while engaging with international stakeholders. Barcelona, as the capital of Catalonia and one of Spain’s most influential cities, serves as a microcosm of these diplomatic challenges and opportunities.</w:t>
      </w:r>
    </w:p>
    <w:p>
      <w:pPr>
        <w:pStyle w:val="BodyText"/>
      </w:pPr>
      <w:r>
        <w:t xml:space="preserve">This thesis investigates how diplomats operate within the socio-political framework of Spain, with a particular focus on Barcelona. It addresses questions such as: How do diplomats in Barcelona manage interactions with both national and international actors? What cultural and political factors shape their work in this city? And how does the global significance of Barcelona influence diplomatic strategies?</w:t>
      </w:r>
    </w:p>
    <w:bookmarkEnd w:id="21"/>
    <w:bookmarkStart w:id="23" w:name="historical_context"/>
    <w:bookmarkStart w:id="22" w:name="historical-context-of-diplomacy-in-spain"/>
    <w:p>
      <w:pPr>
        <w:pStyle w:val="Heading3"/>
      </w:pPr>
      <w:r>
        <w:t xml:space="preserve">Historical Context of Diplomacy in Spain</w:t>
      </w:r>
    </w:p>
    <w:p>
      <w:pPr>
        <w:pStyle w:val="FirstParagraph"/>
      </w:pPr>
      <w:r>
        <w:t xml:space="preserve">Spain’s diplomatic traditions date back to the 16th century, when it emerged as a global empire under figures like Ferdinand and Isabella. However, modern diplomacy in Spain evolved during the 20th century, particularly after its transition to democracy post-Franco. Barcelona, with its historical ties to both Spanish and European institutions, has long been a focal point for diplomatic activity.</w:t>
      </w:r>
    </w:p>
    <w:p>
      <w:pPr>
        <w:pStyle w:val="BodyText"/>
      </w:pPr>
      <w:r>
        <w:t xml:space="preserve">The city’s strategic location on the Mediterranean Sea and its status as a UNESCO World Heritage Site further cement its role in international relations. For diplomats based in Spain, Barcelona is not merely a secondary location but a vital node in networks connecting Europe, Africa, and beyond.</w:t>
      </w:r>
    </w:p>
    <w:bookmarkEnd w:id="22"/>
    <w:bookmarkEnd w:id="23"/>
    <w:bookmarkStart w:id="25" w:name="contemporary_diplomatic_practices"/>
    <w:bookmarkStart w:id="24" w:name="X7571638c8b0d98950fb72ffc47f73285d9eaaa4"/>
    <w:p>
      <w:pPr>
        <w:pStyle w:val="Heading3"/>
      </w:pPr>
      <w:r>
        <w:t xml:space="preserve">Contemporary Diplomatic Practices in Barcelona</w:t>
      </w:r>
    </w:p>
    <w:p>
      <w:pPr>
        <w:pStyle w:val="FirstParagraph"/>
      </w:pPr>
      <w:r>
        <w:t xml:space="preserve">Today, diplomats in Spain operate within a framework shaped by European Union (EU) policies, international treaties, and global crises. In Barcelona, this includes managing relationships with the EU’s regional offices, engaging with multicultural communities (including expatriates from Latin America and North Africa), and supporting initiatives related to economic development and cultural exchange.</w:t>
      </w:r>
    </w:p>
    <w:p>
      <w:pPr>
        <w:pStyle w:val="BodyText"/>
      </w:pPr>
      <w:r>
        <w:t xml:space="preserve">Key areas of focus for diplomats in Barcelona include:</w:t>
      </w:r>
    </w:p>
    <w:p>
      <w:pPr>
        <w:numPr>
          <w:ilvl w:val="0"/>
          <w:numId w:val="1001"/>
        </w:numPr>
        <w:pStyle w:val="Compact"/>
      </w:pPr>
      <w:r>
        <w:rPr>
          <w:bCs/>
          <w:b/>
        </w:rPr>
        <w:t xml:space="preserve">Economic Diplomacy:</w:t>
      </w:r>
      <w:r>
        <w:t xml:space="preserve"> </w:t>
      </w:r>
      <w:r>
        <w:t xml:space="preserve">Promoting trade agreements, foreign investment, and tourism through partnerships with the European Commission and global corporations.</w:t>
      </w:r>
    </w:p>
    <w:p>
      <w:pPr>
        <w:numPr>
          <w:ilvl w:val="0"/>
          <w:numId w:val="1001"/>
        </w:numPr>
        <w:pStyle w:val="Compact"/>
      </w:pPr>
      <w:r>
        <w:rPr>
          <w:bCs/>
          <w:b/>
        </w:rPr>
        <w:t xml:space="preserve">Cultural Diplomacy:</w:t>
      </w:r>
      <w:r>
        <w:t xml:space="preserve"> </w:t>
      </w:r>
      <w:r>
        <w:t xml:space="preserve">Leveraging Barcelona’s arts, festivals (e.g., La Mercè), and architectural heritage to foster soft power and cross-cultural dialogue.</w:t>
      </w:r>
    </w:p>
    <w:p>
      <w:pPr>
        <w:numPr>
          <w:ilvl w:val="0"/>
          <w:numId w:val="1001"/>
        </w:numPr>
        <w:pStyle w:val="Compact"/>
      </w:pPr>
      <w:r>
        <w:rPr>
          <w:bCs/>
          <w:b/>
        </w:rPr>
        <w:t xml:space="preserve">Political Diplomacy:</w:t>
      </w:r>
      <w:r>
        <w:t xml:space="preserve"> </w:t>
      </w:r>
      <w:r>
        <w:t xml:space="preserve">Mediating regional tensions, such as Catalonia’s autonomy disputes, while aligning with Spain’s national interests.</w:t>
      </w:r>
    </w:p>
    <w:bookmarkEnd w:id="24"/>
    <w:bookmarkEnd w:id="25"/>
    <w:bookmarkStart w:id="27" w:name="challenges_for_diplomats"/>
    <w:bookmarkStart w:id="26" w:name="X406d1617a79429f9ba3e4494e72f58cde530f0a"/>
    <w:p>
      <w:pPr>
        <w:pStyle w:val="Heading3"/>
      </w:pPr>
      <w:r>
        <w:t xml:space="preserve">Challenges Faced by Diplomats in Barcelona</w:t>
      </w:r>
    </w:p>
    <w:p>
      <w:pPr>
        <w:pStyle w:val="FirstParagraph"/>
      </w:pPr>
      <w:r>
        <w:t xml:space="preserve">Diplomats in Barcelona encounter unique challenges that require adaptability and cultural sensitivity. These include:</w:t>
      </w:r>
    </w:p>
    <w:p>
      <w:pPr>
        <w:numPr>
          <w:ilvl w:val="0"/>
          <w:numId w:val="1002"/>
        </w:numPr>
        <w:pStyle w:val="Compact"/>
      </w:pPr>
      <w:r>
        <w:rPr>
          <w:bCs/>
          <w:b/>
        </w:rPr>
        <w:t xml:space="preserve">Multiculturalism:</w:t>
      </w:r>
      <w:r>
        <w:t xml:space="preserve"> </w:t>
      </w:r>
      <w:r>
        <w:t xml:space="preserve">Navigating a diverse population with varying linguistic, religious, and political backgrounds demands nuanced communication skills.</w:t>
      </w:r>
    </w:p>
    <w:p>
      <w:pPr>
        <w:numPr>
          <w:ilvl w:val="0"/>
          <w:numId w:val="1002"/>
        </w:numPr>
        <w:pStyle w:val="Compact"/>
      </w:pPr>
      <w:r>
        <w:rPr>
          <w:bCs/>
          <w:b/>
        </w:rPr>
        <w:t xml:space="preserve">Regional Autonomy Issues:</w:t>
      </w:r>
      <w:r>
        <w:t xml:space="preserve"> </w:t>
      </w:r>
      <w:r>
        <w:t xml:space="preserve">Balancing Spain’s central government policies with Catalonia’s aspirations for self-governance can create diplomatic friction.</w:t>
      </w:r>
    </w:p>
    <w:p>
      <w:pPr>
        <w:numPr>
          <w:ilvl w:val="0"/>
          <w:numId w:val="1002"/>
        </w:numPr>
        <w:pStyle w:val="Compact"/>
      </w:pPr>
      <w:r>
        <w:rPr>
          <w:bCs/>
          <w:b/>
        </w:rPr>
        <w:t xml:space="preserve">Economic Pressures:</w:t>
      </w:r>
      <w:r>
        <w:t xml:space="preserve"> </w:t>
      </w:r>
      <w:r>
        <w:t xml:space="preserve">Competing for international investment in a city known for its high cost of living and tourism-driven economy requires innovative strategies.</w:t>
      </w:r>
    </w:p>
    <w:p>
      <w:pPr>
        <w:pStyle w:val="FirstParagraph"/>
      </w:pPr>
      <w:r>
        <w:t xml:space="preserve">Diplomats must also address global issues like climate change, migration, and cybersecurity, all of which impact Barcelona’s role as a Mediterranean metropolis.</w:t>
      </w:r>
    </w:p>
    <w:bookmarkEnd w:id="26"/>
    <w:bookmarkEnd w:id="27"/>
    <w:bookmarkStart w:id="29" w:name="professional_skills"/>
    <w:bookmarkStart w:id="28" w:name="Xb53a0641dae5f0f6fc9cfd30b80794f44d41aed"/>
    <w:p>
      <w:pPr>
        <w:pStyle w:val="Heading3"/>
      </w:pPr>
      <w:r>
        <w:t xml:space="preserve">Professional Competencies for Diplomats in Spain</w:t>
      </w:r>
    </w:p>
    <w:p>
      <w:pPr>
        <w:pStyle w:val="FirstParagraph"/>
      </w:pPr>
      <w:r>
        <w:t xml:space="preserve">To succeed in this environment, diplomats must possess a blend of technical expertise and interpersonal skills. Key competencies include:</w:t>
      </w:r>
    </w:p>
    <w:p>
      <w:pPr>
        <w:numPr>
          <w:ilvl w:val="0"/>
          <w:numId w:val="1003"/>
        </w:numPr>
        <w:pStyle w:val="Compact"/>
      </w:pPr>
      <w:r>
        <w:rPr>
          <w:bCs/>
          <w:b/>
        </w:rPr>
        <w:t xml:space="preserve">Linguistic Proficiency:</w:t>
      </w:r>
      <w:r>
        <w:t xml:space="preserve"> </w:t>
      </w:r>
      <w:r>
        <w:t xml:space="preserve">Fluency in Spanish (and Catalan) is essential, along with working knowledge of English and other European languages.</w:t>
      </w:r>
    </w:p>
    <w:p>
      <w:pPr>
        <w:numPr>
          <w:ilvl w:val="0"/>
          <w:numId w:val="1003"/>
        </w:numPr>
        <w:pStyle w:val="Compact"/>
      </w:pPr>
      <w:r>
        <w:rPr>
          <w:bCs/>
          <w:b/>
        </w:rPr>
        <w:t xml:space="preserve">Cross-Cultural Awareness:</w:t>
      </w:r>
      <w:r>
        <w:t xml:space="preserve"> </w:t>
      </w:r>
      <w:r>
        <w:t xml:space="preserve">Understanding local customs, such as formal greetings or business etiquette in Barcelona’s cosmopolitan setting.</w:t>
      </w:r>
    </w:p>
    <w:p>
      <w:pPr>
        <w:numPr>
          <w:ilvl w:val="0"/>
          <w:numId w:val="1003"/>
        </w:numPr>
        <w:pStyle w:val="Compact"/>
      </w:pPr>
      <w:r>
        <w:rPr>
          <w:bCs/>
          <w:b/>
        </w:rPr>
        <w:t xml:space="preserve">Crisis Management:</w:t>
      </w:r>
      <w:r>
        <w:t xml:space="preserve"> </w:t>
      </w:r>
      <w:r>
        <w:t xml:space="preserve">Responding effectively to events like political unrest or public health emergencies (e.g., the 2020 pandemic).</w:t>
      </w:r>
    </w:p>
    <w:bookmarkEnd w:id="28"/>
    <w:bookmarkEnd w:id="29"/>
    <w:bookmarkStart w:id="31" w:name="case_study"/>
    <w:bookmarkStart w:id="30" w:name="X8f15806c4e8a15a02391b7535eb61a97acc3e4b"/>
    <w:p>
      <w:pPr>
        <w:pStyle w:val="Heading3"/>
      </w:pPr>
      <w:r>
        <w:t xml:space="preserve">Case Study: The Role of Diplomats in Barcelona’s UNESCO Status</w:t>
      </w:r>
    </w:p>
    <w:p>
      <w:pPr>
        <w:pStyle w:val="FirstParagraph"/>
      </w:pPr>
      <w:r>
        <w:t xml:space="preserve">Barcelona’s designation as a UNESCO World Heritage Site in 1997 highlights the intersection of cultural diplomacy and international cooperation. Diplomats have played a critical role in ensuring that preservation efforts align with both local and global interests, balancing heritage conservation with urban development.</w:t>
      </w:r>
    </w:p>
    <w:p>
      <w:pPr>
        <w:pStyle w:val="BodyText"/>
      </w:pPr>
      <w:r>
        <w:t xml:space="preserve">This case study underscores how diplomats act as mediators between international organizations (like UNESCO) and municipal authorities, ensuring policies reflect shared goals while respecting regional autonomy.</w:t>
      </w:r>
    </w:p>
    <w:bookmarkEnd w:id="30"/>
    <w:bookmarkEnd w:id="31"/>
    <w:bookmarkStart w:id="32" w:name="conclusion"/>
    <w:p>
      <w:pPr>
        <w:pStyle w:val="Heading3"/>
      </w:pPr>
      <w:r>
        <w:t xml:space="preserve">Conclusion</w:t>
      </w:r>
    </w:p>
    <w:p>
      <w:pPr>
        <w:pStyle w:val="FirstParagraph"/>
      </w:pPr>
      <w:r>
        <w:t xml:space="preserve">In conclusion, the role of a diplomat in Spain, particularly in Barcelona, is both complex and vital. As a city that bridges European traditions with global modernity, Barcelona presents diplomats with opportunities to shape international relations through economic engagement, cultural exchange, and political mediation. This thesis has highlighted the historical and contemporary dimensions of diplomacy in this context, emphasizing the importance of adaptability and intercultural competence for success.</w:t>
      </w:r>
    </w:p>
    <w:p>
      <w:pPr>
        <w:pStyle w:val="BodyText"/>
      </w:pPr>
      <w:r>
        <w:t xml:space="preserve">For students pursuing careers in diplomacy or international relations, understanding Spain’s unique socio-political landscape—especially within Barcelona—is essential. This document serves as a foundation for further research on how diplomats navigate the challenges and opportunities of a dynamic city like Barcelona, contributing to the broader field of diplomatic studies.</w:t>
      </w:r>
    </w:p>
    <w:bookmarkEnd w:id="32"/>
    <w:p>
      <w:pPr>
        <w:pStyle w:val="BodyText"/>
      </w:pPr>
      <w:r>
        <w:rPr>
          <w:iCs/>
          <w:i/>
        </w:rPr>
        <w:t xml:space="preserve">Prepared as an Undergraduate Thesis in Diplomacy Studies, focusing on Spain, Barcelona.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Spain, Barcelona</dc:title>
  <dc:creator/>
  <dc:language>en</dc:language>
  <cp:keywords/>
  <dcterms:created xsi:type="dcterms:W3CDTF">2026-07-23T10:39:00Z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