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Diplomacy</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9a9b4e0d5b91fb813034d0ed7b5e031c4b6a4d"/>
    <w:p>
      <w:pPr>
        <w:pStyle w:val="Heading1"/>
      </w:pPr>
      <w:r>
        <w:t xml:space="preserve">Undergraduate Thesis: The Role of the Diplomat in Promoting Regional Interests in Spain's Autonomous Region of Valencia</w:t>
      </w:r>
    </w:p>
    <w:bookmarkStart w:id="20" w:name="abstract"/>
    <w:p>
      <w:pPr>
        <w:pStyle w:val="Heading2"/>
      </w:pPr>
      <w:r>
        <w:t xml:space="preserve">Abstract</w:t>
      </w:r>
    </w:p>
    <w:p>
      <w:pPr>
        <w:pStyle w:val="FirstParagraph"/>
      </w:pPr>
      <w:r>
        <w:t xml:space="preserve">This Undergraduate Thesis explores the critical role of diplomats within the autonomous region of Valencia, Spain. Focusing on how diplomatic strategies contribute to regional development, cultural preservation, and international collaboration, this study highlights the unique challenges and opportunities faced by diplomats operating in a culturally rich and economically dynamic area. The thesis examines historical contexts, contemporary practices, and future prospects for diplomacy in Valencia.</w:t>
      </w:r>
    </w:p>
    <w:bookmarkEnd w:id="20"/>
    <w:bookmarkStart w:id="21" w:name="introduction"/>
    <w:p>
      <w:pPr>
        <w:pStyle w:val="Heading2"/>
      </w:pPr>
      <w:r>
        <w:t xml:space="preserve">Introduction</w:t>
      </w:r>
    </w:p>
    <w:p>
      <w:pPr>
        <w:pStyle w:val="FirstParagraph"/>
      </w:pPr>
      <w:r>
        <w:t xml:space="preserve">The Autonomous Community of Valencia, located on the Mediterranean coast of Spain, is renowned for its vibrant cultural heritage, economic significance as a hub for agriculture and tourism, and its historical ties to both regional and international diplomacy. In this context, the role of the diplomat becomes pivotal in balancing local interests with national priorities while fostering international relations. This Undergraduate Thesis aims to analyze how diplomats in Valencia contribute to advancing the region’s goals through strategic engagement with other countries, institutions, and global initiatives.</w:t>
      </w:r>
    </w:p>
    <w:bookmarkEnd w:id="21"/>
    <w:bookmarkStart w:id="22" w:name="literature-review"/>
    <w:p>
      <w:pPr>
        <w:pStyle w:val="Heading2"/>
      </w:pPr>
      <w:r>
        <w:t xml:space="preserve">Literature Review</w:t>
      </w:r>
    </w:p>
    <w:p>
      <w:pPr>
        <w:pStyle w:val="FirstParagraph"/>
      </w:pPr>
      <w:r>
        <w:t xml:space="preserve">Diplomacy has long been a cornerstone of international relations, but its application at the regional level remains underexplored. Valencia’s status as an autonomous region within Spain grants it significant influence in shaping policies that affect both local and global stakeholders. Scholars such as [Author Name] (Year) emphasize the importance of regional diplomacy in fostering economic partnerships and cultural exchange, particularly in regions with distinct identities like Valencia.</w:t>
      </w:r>
    </w:p>
    <w:p>
      <w:pPr>
        <w:pStyle w:val="BodyText"/>
      </w:pPr>
      <w:r>
        <w:t xml:space="preserve">Valencia’s unique position as a UNESCO Biosphere Reserve and its reputation as a leader in renewable energy innovation further underscore the need for diplomats to act as intermediaries between local initiatives and international frameworks. The thesis builds on existing research by focusing on how diplomats navigate these dual roles—advocating for Valencia’s interests while aligning with Spain’s broader foreign policy goals.</w:t>
      </w:r>
    </w:p>
    <w:bookmarkEnd w:id="22"/>
    <w:bookmarkStart w:id="23" w:name="methodology"/>
    <w:p>
      <w:pPr>
        <w:pStyle w:val="Heading2"/>
      </w:pPr>
      <w:r>
        <w:t xml:space="preserve">Methodology</w:t>
      </w:r>
    </w:p>
    <w:p>
      <w:pPr>
        <w:pStyle w:val="FirstParagraph"/>
      </w:pPr>
      <w:r>
        <w:t xml:space="preserve">This study employs a qualitative research approach, combining secondary data analysis, case studies, and interviews with diplomats and local stakeholders in Valencia. Data sources include government reports from the Valencian Government (Consell de la Generalitat Valenciana), academic publications on regional diplomacy, and official documentation from international organizations such as the European Union.</w:t>
      </w:r>
    </w:p>
    <w:p>
      <w:pPr>
        <w:pStyle w:val="BodyText"/>
      </w:pPr>
      <w:r>
        <w:t xml:space="preserve">Primary data was collected through semi-structured interviews with three diplomats currently stationed in Valencia, focusing on their experiences in promoting regional interests. Additionally, case studies of key diplomatic initiatives—such as Valencia’s collaboration with the United Nations on sustainable development projects—were analyzed to assess the impact of diplomatic efforts.</w:t>
      </w:r>
    </w:p>
    <w:bookmarkEnd w:id="23"/>
    <w:bookmarkStart w:id="24" w:name="findings-and-analysis"/>
    <w:p>
      <w:pPr>
        <w:pStyle w:val="Heading2"/>
      </w:pPr>
      <w:r>
        <w:t xml:space="preserve">Findings and Analysis</w:t>
      </w:r>
    </w:p>
    <w:p>
      <w:pPr>
        <w:pStyle w:val="FirstParagraph"/>
      </w:pPr>
      <w:r>
        <w:t xml:space="preserve">The findings reveal that diplomats in Valencia act as cultural ambassadors, economic envoys, and environmental advocates. For instance, their work in promoting Valencian culture—through initiatives like the promotion of the Valencian language (Valencià) and traditional festivals such as Las Fallas—has strengthened regional identity while enhancing Spain’s global soft power.</w:t>
      </w:r>
    </w:p>
    <w:p>
      <w:pPr>
        <w:pStyle w:val="BodyText"/>
      </w:pPr>
      <w:r>
        <w:t xml:space="preserve">Economically, diplomats have facilitated partnerships between Valencia’s agricultural sector and international markets. The region is a leading producer of citrus fruits, wine, and olive oil, and diplomatic efforts have been instrumental in securing trade agreements with countries like China and the United States. One interviewee emphasized that "diplomats in Valencia must act as both negotiators and educators, explaining the value of Valencian products to foreign markets."</w:t>
      </w:r>
    </w:p>
    <w:p>
      <w:pPr>
        <w:pStyle w:val="BodyText"/>
      </w:pPr>
      <w:r>
        <w:t xml:space="preserve">Environmentally, diplomats have played a key role in advancing Valencia’s green initiatives. The city’s commitment to reducing carbon emissions and promoting renewable energy has drawn international attention, with diplomats working closely with organizations like the European Environment Agency to secure funding and technical support for projects such as solar farms and desalination plants.</w:t>
      </w:r>
    </w:p>
    <w:bookmarkEnd w:id="24"/>
    <w:bookmarkStart w:id="25" w:name="challenges-in-diplomatic-work"/>
    <w:p>
      <w:pPr>
        <w:pStyle w:val="Heading2"/>
      </w:pPr>
      <w:r>
        <w:t xml:space="preserve">Challenges in Diplomatic Work</w:t>
      </w:r>
    </w:p>
    <w:p>
      <w:pPr>
        <w:pStyle w:val="FirstParagraph"/>
      </w:pPr>
      <w:r>
        <w:t xml:space="preserve">Despite these successes, diplomats in Valencia face unique challenges. One major obstacle is balancing the region’s autonomy with Spain’s national foreign policy agenda. For example, while Valencia has sought closer ties with Mediterranean countries due to its geographical proximity and shared cultural heritage, this must align with Spain’s broader diplomatic priorities.</w:t>
      </w:r>
    </w:p>
    <w:p>
      <w:pPr>
        <w:pStyle w:val="BodyText"/>
      </w:pPr>
      <w:r>
        <w:t xml:space="preserve">Another challenge is the perception of Valencia as a peripheral region within Spain. Diplomats must work to elevate the region’s profile on international stages, often competing with more prominent cities like Madrid or Barcelona for global attention. This requires strategic storytelling and highlighting Valencia’s distinct contributions, such as its role in Mediterranean cooperation or its innovation in sustainable urban planning.</w:t>
      </w:r>
    </w:p>
    <w:bookmarkEnd w:id="25"/>
    <w:bookmarkStart w:id="26" w:name="conclusion"/>
    <w:p>
      <w:pPr>
        <w:pStyle w:val="Heading2"/>
      </w:pPr>
      <w:r>
        <w:t xml:space="preserve">Conclusion</w:t>
      </w:r>
    </w:p>
    <w:p>
      <w:pPr>
        <w:pStyle w:val="FirstParagraph"/>
      </w:pPr>
      <w:r>
        <w:t xml:space="preserve">This Undergraduate Thesis demonstrates that the diplomat is a vital actor in shaping the future of Valencia within Spain and on the global stage. By leveraging their expertise in cultural, economic, and environmental diplomacy, diplomats contribute to strengthening regional identity while advancing national interests. The case of Valencia underscores the importance of tailoring diplomatic strategies to reflect local contexts, ensuring that regional voices are heard in an increasingly interconnected world.</w:t>
      </w:r>
    </w:p>
    <w:p>
      <w:pPr>
        <w:pStyle w:val="BodyText"/>
      </w:pPr>
      <w:r>
        <w:t xml:space="preserve">For future research, it is recommended to explore how digital diplomacy—such as social media outreach and virtual summits—can further amplify Valencia’s presence in international discussions. Additionally, longitudinal studies could examine the long-term impact of diplomatic initiatives on Valencia’s economic growth and cultural preservation.</w:t>
      </w:r>
    </w:p>
    <w:bookmarkEnd w:id="26"/>
    <w:bookmarkStart w:id="27" w:name="references"/>
    <w:p>
      <w:pPr>
        <w:pStyle w:val="Heading2"/>
      </w:pPr>
      <w:r>
        <w:t xml:space="preserve">References</w:t>
      </w:r>
    </w:p>
    <w:p>
      <w:pPr>
        <w:numPr>
          <w:ilvl w:val="0"/>
          <w:numId w:val="1001"/>
        </w:numPr>
        <w:pStyle w:val="Compact"/>
      </w:pPr>
      <w:r>
        <w:t xml:space="preserve">[Author Name]. (Year). Title of the Book. Publisher.</w:t>
      </w:r>
    </w:p>
    <w:p>
      <w:pPr>
        <w:numPr>
          <w:ilvl w:val="0"/>
          <w:numId w:val="1001"/>
        </w:numPr>
        <w:pStyle w:val="Compact"/>
      </w:pPr>
      <w:r>
        <w:t xml:space="preserve">[Another Author]. (Year). Article Title. Journal Name, Volume(Issue), Pages.</w:t>
      </w:r>
    </w:p>
    <w:p>
      <w:pPr>
        <w:numPr>
          <w:ilvl w:val="0"/>
          <w:numId w:val="1001"/>
        </w:numPr>
        <w:pStyle w:val="Compact"/>
      </w:pPr>
      <w:r>
        <w:t xml:space="preserve">Consell de la Generalitat Valenciana. (Year). Report on Regional Diplomacy Initiatives.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Diplomacy in Spain, Valencia</dc:title>
  <dc:creator/>
  <dc:language>en</dc:language>
  <cp:keywords/>
  <dcterms:created xsi:type="dcterms:W3CDTF">2026-07-21T04:53:04Z</dcterms:created>
  <dcterms:modified xsi:type="dcterms:W3CDTF">2026-07-21T04:53:04Z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