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Turkey,</w:t>
      </w:r>
      <w:r>
        <w:t xml:space="preserve"> </w:t>
      </w:r>
      <w:r>
        <w:t xml:space="preserve">Istanbul</w:t>
      </w:r>
    </w:p>
    <w:bookmarkStart w:id="27" w:name="Xbbf1c4cc2a9bd6f5ab16088fb785602643be3ee"/>
    <w:p>
      <w:pPr>
        <w:pStyle w:val="Heading1"/>
      </w:pPr>
      <w:r>
        <w:t xml:space="preserve">Undergraduate Thesis: The Role of a Diplomat in Turkey, Istanbul</w:t>
      </w:r>
    </w:p>
    <w:p>
      <w:pPr>
        <w:pStyle w:val="FirstParagraph"/>
      </w:pPr>
      <w:r>
        <w:t xml:space="preserve">This Undergraduate Thesis explores the multifaceted role of diplomats operating within the geopolitical and cultural landscape of</w:t>
      </w:r>
      <w:r>
        <w:t xml:space="preserve"> </w:t>
      </w:r>
      <w:r>
        <w:rPr>
          <w:bCs/>
          <w:b/>
        </w:rPr>
        <w:t xml:space="preserve">Turkey Istanbul</w:t>
      </w:r>
      <w:r>
        <w:t xml:space="preserve">. As a global city with centuries-old ties to international diplomacy, Istanbul serves as a critical nexus for diplomatic activities. The thesis investigates how diplomats navigate this unique environment, balancing historical significance, modern challenges, and Turkey’s strategic position in global affairs.</w:t>
      </w:r>
    </w:p>
    <w:bookmarkStart w:id="20" w:name="abstract"/>
    <w:p>
      <w:pPr>
        <w:pStyle w:val="Heading2"/>
      </w:pPr>
      <w:r>
        <w:t xml:space="preserve">Abstract</w:t>
      </w:r>
    </w:p>
    <w:p>
      <w:pPr>
        <w:pStyle w:val="FirstParagraph"/>
      </w:pPr>
      <w:r>
        <w:t xml:space="preserve">The purpose of this study is to analyze the responsibilities and challenges faced by diplomats stationed in</w:t>
      </w:r>
      <w:r>
        <w:t xml:space="preserve"> </w:t>
      </w:r>
      <w:r>
        <w:rPr>
          <w:bCs/>
          <w:b/>
        </w:rPr>
        <w:t xml:space="preserve">Turkey Istanbul</w:t>
      </w:r>
      <w:r>
        <w:t xml:space="preserve">. Through a review of scholarly literature, case studies, and historical context, this Undergraduate Thesis highlights the evolution of diplomatic practices in Istanbul. The research emphasizes how diplomats contribute to Turkey’s foreign policy while managing cultural diversity, political tensions, and regional conflicts. This document underscores the importance of understanding diplomacy in</w:t>
      </w:r>
      <w:r>
        <w:t xml:space="preserve"> </w:t>
      </w:r>
      <w:r>
        <w:rPr>
          <w:bCs/>
          <w:b/>
        </w:rPr>
        <w:t xml:space="preserve">Turkey Istanbul</w:t>
      </w:r>
      <w:r>
        <w:t xml:space="preserve"> </w:t>
      </w:r>
      <w:r>
        <w:t xml:space="preserve">as a microcosm of global geopolitical dynamics.</w:t>
      </w:r>
    </w:p>
    <w:bookmarkEnd w:id="20"/>
    <w:bookmarkStart w:id="21" w:name="introduction"/>
    <w:p>
      <w:pPr>
        <w:pStyle w:val="Heading2"/>
      </w:pPr>
      <w:r>
        <w:t xml:space="preserve">Introduction</w:t>
      </w:r>
    </w:p>
    <w:p>
      <w:pPr>
        <w:pStyle w:val="FirstParagraph"/>
      </w:pPr>
      <w:r>
        <w:rPr>
          <w:bCs/>
          <w:b/>
        </w:rPr>
        <w:t xml:space="preserve">Istanbul</w:t>
      </w:r>
      <w:r>
        <w:t xml:space="preserve">, the largest city in Turkey and a former capital of the Ottoman Empire, holds unparalleled significance in international relations. Its strategic location between Europe and Asia, coupled with its historical role as a hub for trade and cultural exchange, makes it a vital center for diplomatic engagement. Diplomats operating in</w:t>
      </w:r>
      <w:r>
        <w:t xml:space="preserve"> </w:t>
      </w:r>
      <w:r>
        <w:rPr>
          <w:bCs/>
          <w:b/>
        </w:rPr>
        <w:t xml:space="preserve">Turkey Istanbul</w:t>
      </w:r>
      <w:r>
        <w:t xml:space="preserve"> </w:t>
      </w:r>
      <w:r>
        <w:t xml:space="preserve">must navigate complex socio-political landscapes, including Turkey’s evolving foreign policy stance toward the European Union (EU), Middle Eastern conflicts, and its growing economic ties with Asia.</w:t>
      </w:r>
    </w:p>
    <w:p>
      <w:pPr>
        <w:pStyle w:val="BodyText"/>
      </w:pPr>
      <w:r>
        <w:t xml:space="preserve">This Undergraduate Thesis aims to examine the role of diplomats within this context. By analyzing their responsibilities, challenges, and contributions to international relations in</w:t>
      </w:r>
      <w:r>
        <w:t xml:space="preserve"> </w:t>
      </w:r>
      <w:r>
        <w:rPr>
          <w:bCs/>
          <w:b/>
        </w:rPr>
        <w:t xml:space="preserve">Turkey Istanbul</w:t>
      </w:r>
      <w:r>
        <w:t xml:space="preserve">, the study seeks to provide insights into how diplomacy functions in a city that bridges Eastern and Western worlds.</w:t>
      </w:r>
    </w:p>
    <w:bookmarkEnd w:id="21"/>
    <w:bookmarkStart w:id="22" w:name="literature-review"/>
    <w:p>
      <w:pPr>
        <w:pStyle w:val="Heading2"/>
      </w:pPr>
      <w:r>
        <w:t xml:space="preserve">Literature Review</w:t>
      </w:r>
    </w:p>
    <w:p>
      <w:pPr>
        <w:pStyle w:val="FirstParagraph"/>
      </w:pPr>
      <w:r>
        <w:t xml:space="preserve">Diplomacy is traditionally defined as the art of managing relationships between nations through negotiation, dialogue, and strategic communication. Scholars such as Joseph Nye (2004) emphasize that diplomats play a crucial role in promoting national interests while fostering international cooperation. However, the context of</w:t>
      </w:r>
      <w:r>
        <w:t xml:space="preserve"> </w:t>
      </w:r>
      <w:r>
        <w:rPr>
          <w:bCs/>
          <w:b/>
        </w:rPr>
        <w:t xml:space="preserve">Turkey Istanbul</w:t>
      </w:r>
      <w:r>
        <w:t xml:space="preserve"> </w:t>
      </w:r>
      <w:r>
        <w:t xml:space="preserve">adds unique dimensions to this role.</w:t>
      </w:r>
    </w:p>
    <w:p>
      <w:pPr>
        <w:pStyle w:val="BodyText"/>
      </w:pPr>
      <w:r>
        <w:t xml:space="preserve">Istanbul’s historical legacy as a diplomatic hub dates back to the Ottoman Empire, which maintained extensive networks across Europe, Asia, and Africa. Modern-day diplomats in</w:t>
      </w:r>
      <w:r>
        <w:t xml:space="preserve"> </w:t>
      </w:r>
      <w:r>
        <w:rPr>
          <w:bCs/>
          <w:b/>
        </w:rPr>
        <w:t xml:space="preserve">Turkey Istanbul</w:t>
      </w:r>
      <w:r>
        <w:t xml:space="preserve"> </w:t>
      </w:r>
      <w:r>
        <w:t xml:space="preserve">inherit this tradition but face contemporary challenges such as navigating Turkey’s domestic political climate, managing tensions with Western allies (e.g., the EU and NATO), and addressing regional conflicts like those in Syria or Libya.</w:t>
      </w:r>
    </w:p>
    <w:p>
      <w:pPr>
        <w:pStyle w:val="BodyText"/>
      </w:pPr>
      <w:r>
        <w:t xml:space="preserve">Studies on Turkish diplomacy, such as those by Selçuk Esenbel (2017), highlight how Istanbul-based diplomats must balance loyalty to Turkey’s government with the need for international credibility. This duality is particularly evident in issues like energy policy, migration management, and cultural diplomacy.</w:t>
      </w:r>
    </w:p>
    <w:bookmarkEnd w:id="22"/>
    <w:bookmarkStart w:id="23" w:name="the-role-of-diplomats-in-turkey-istanbul"/>
    <w:p>
      <w:pPr>
        <w:pStyle w:val="Heading2"/>
      </w:pPr>
      <w:r>
        <w:t xml:space="preserve">The Role of Diplomats in</w:t>
      </w:r>
      <w:r>
        <w:t xml:space="preserve"> </w:t>
      </w:r>
      <w:r>
        <w:rPr>
          <w:bCs/>
          <w:b/>
        </w:rPr>
        <w:t xml:space="preserve">Turkey Istanbul</w:t>
      </w:r>
    </w:p>
    <w:p>
      <w:pPr>
        <w:pStyle w:val="FirstParagraph"/>
      </w:pPr>
      <w:r>
        <w:t xml:space="preserve">Diplomats stationed in</w:t>
      </w:r>
      <w:r>
        <w:t xml:space="preserve"> </w:t>
      </w:r>
      <w:r>
        <w:rPr>
          <w:bCs/>
          <w:b/>
        </w:rPr>
        <w:t xml:space="preserve">Turkey Istanbul</w:t>
      </w:r>
      <w:r>
        <w:t xml:space="preserve"> </w:t>
      </w:r>
      <w:r>
        <w:t xml:space="preserve">operate within a dynamic environment shaped by Turkey’s dual identity as both an EU candidate country and a regional power. Their roles include:</w:t>
      </w:r>
    </w:p>
    <w:p>
      <w:pPr>
        <w:numPr>
          <w:ilvl w:val="0"/>
          <w:numId w:val="1001"/>
        </w:numPr>
        <w:pStyle w:val="Compact"/>
      </w:pPr>
      <w:r>
        <w:rPr>
          <w:bCs/>
          <w:b/>
        </w:rPr>
        <w:t xml:space="preserve">Cultural Diplomacy:</w:t>
      </w:r>
      <w:r>
        <w:t xml:space="preserve"> </w:t>
      </w:r>
      <w:r>
        <w:t xml:space="preserve">Promoting Turkish culture, history, and values through events, educational exchanges, and media engagement.</w:t>
      </w:r>
    </w:p>
    <w:p>
      <w:pPr>
        <w:numPr>
          <w:ilvl w:val="0"/>
          <w:numId w:val="1001"/>
        </w:numPr>
        <w:pStyle w:val="Compact"/>
      </w:pPr>
      <w:r>
        <w:rPr>
          <w:bCs/>
          <w:b/>
        </w:rPr>
        <w:t xml:space="preserve">Economic Negotiations:</w:t>
      </w:r>
      <w:r>
        <w:t xml:space="preserve"> </w:t>
      </w:r>
      <w:r>
        <w:t xml:space="preserve">Facilitating trade agreements and foreign investments by liaising with international businesses and governments.</w:t>
      </w:r>
    </w:p>
    <w:p>
      <w:pPr>
        <w:numPr>
          <w:ilvl w:val="0"/>
          <w:numId w:val="1001"/>
        </w:numPr>
        <w:pStyle w:val="Compact"/>
      </w:pPr>
      <w:r>
        <w:rPr>
          <w:bCs/>
          <w:b/>
        </w:rPr>
        <w:t xml:space="preserve">Crisis Management:</w:t>
      </w:r>
      <w:r>
        <w:t xml:space="preserve"> </w:t>
      </w:r>
      <w:r>
        <w:t xml:space="preserve">Mediating conflicts in the Middle East or addressing refugee crises through multilateral cooperation.</w:t>
      </w:r>
    </w:p>
    <w:p>
      <w:pPr>
        <w:numPr>
          <w:ilvl w:val="0"/>
          <w:numId w:val="1001"/>
        </w:numPr>
        <w:pStyle w:val="Compact"/>
      </w:pPr>
      <w:r>
        <w:rPr>
          <w:bCs/>
          <w:b/>
        </w:rPr>
        <w:t xml:space="preserve">Promoting National Interests:</w:t>
      </w:r>
      <w:r>
        <w:t xml:space="preserve"> </w:t>
      </w:r>
      <w:r>
        <w:t xml:space="preserve">Advocating for Turkey’s positions on global issues such as NATO membership, energy security, and maritime disputes.</w:t>
      </w:r>
    </w:p>
    <w:p>
      <w:pPr>
        <w:pStyle w:val="FirstParagraph"/>
      </w:pPr>
      <w:r>
        <w:t xml:space="preserve">Istanbul’s cosmopolitan nature—home to diverse ethnic and religious communities—further complicates these responsibilities. Diplomats must navigate cultural sensitivities while representing their home countries’ interests in a city that symbolizes both Ottoman grandeur and modern globalization.</w:t>
      </w:r>
    </w:p>
    <w:bookmarkEnd w:id="23"/>
    <w:bookmarkStart w:id="24" w:name="Xba6705cfca90fcd2bee82717bec72030c73bf8f"/>
    <w:p>
      <w:pPr>
        <w:pStyle w:val="Heading2"/>
      </w:pPr>
      <w:r>
        <w:t xml:space="preserve">Challenges Faced by Diplomats in</w:t>
      </w:r>
      <w:r>
        <w:t xml:space="preserve"> </w:t>
      </w:r>
      <w:r>
        <w:rPr>
          <w:bCs/>
          <w:b/>
        </w:rPr>
        <w:t xml:space="preserve">Turkey Istanbul</w:t>
      </w:r>
    </w:p>
    <w:p>
      <w:pPr>
        <w:pStyle w:val="FirstParagraph"/>
      </w:pPr>
      <w:r>
        <w:t xml:space="preserve">Diplomats operating in</w:t>
      </w:r>
      <w:r>
        <w:t xml:space="preserve"> </w:t>
      </w:r>
      <w:r>
        <w:rPr>
          <w:bCs/>
          <w:b/>
        </w:rPr>
        <w:t xml:space="preserve">Turkey Istanbul</w:t>
      </w:r>
      <w:r>
        <w:t xml:space="preserve"> </w:t>
      </w:r>
      <w:r>
        <w:t xml:space="preserve">encounter unique challenges, including:</w:t>
      </w:r>
    </w:p>
    <w:p>
      <w:pPr>
        <w:numPr>
          <w:ilvl w:val="0"/>
          <w:numId w:val="1002"/>
        </w:numPr>
        <w:pStyle w:val="Compact"/>
      </w:pPr>
      <w:r>
        <w:rPr>
          <w:bCs/>
          <w:b/>
        </w:rPr>
        <w:t xml:space="preserve">Polarization and Political Tensions:</w:t>
      </w:r>
      <w:r>
        <w:t xml:space="preserve"> </w:t>
      </w:r>
      <w:r>
        <w:t xml:space="preserve">Turkey’s domestic political climate, marked by debates over secularism versus Islamic conservatism, can strain diplomatic relationships with Western nations.</w:t>
      </w:r>
    </w:p>
    <w:p>
      <w:pPr>
        <w:numPr>
          <w:ilvl w:val="0"/>
          <w:numId w:val="1002"/>
        </w:numPr>
        <w:pStyle w:val="Compact"/>
      </w:pPr>
      <w:r>
        <w:rPr>
          <w:bCs/>
          <w:b/>
        </w:rPr>
        <w:t xml:space="preserve">Cultural Diversity vs. National Identity:</w:t>
      </w:r>
      <w:r>
        <w:t xml:space="preserve"> </w:t>
      </w:r>
      <w:r>
        <w:t xml:space="preserve">While Istanbul’s multiculturalism fosters international dialogue, it also raises questions about how to reconcile national identity with global inclusivity.</w:t>
      </w:r>
    </w:p>
    <w:p>
      <w:pPr>
        <w:numPr>
          <w:ilvl w:val="0"/>
          <w:numId w:val="1002"/>
        </w:numPr>
        <w:pStyle w:val="Compact"/>
      </w:pPr>
      <w:r>
        <w:rPr>
          <w:bCs/>
          <w:b/>
        </w:rPr>
        <w:t xml:space="preserve">Economic Pressures:</w:t>
      </w:r>
      <w:r>
        <w:t xml:space="preserve"> </w:t>
      </w:r>
      <w:r>
        <w:t xml:space="preserve">Turkey’s economic fluctuations and debt crises impact diplomatic efforts to secure foreign aid or investment.</w:t>
      </w:r>
    </w:p>
    <w:p>
      <w:pPr>
        <w:numPr>
          <w:ilvl w:val="0"/>
          <w:numId w:val="1002"/>
        </w:numPr>
        <w:pStyle w:val="Compact"/>
      </w:pPr>
      <w:r>
        <w:rPr>
          <w:bCs/>
          <w:b/>
        </w:rPr>
        <w:t xml:space="preserve">Safety Concerns:</w:t>
      </w:r>
      <w:r>
        <w:t xml:space="preserve"> </w:t>
      </w:r>
      <w:r>
        <w:t xml:space="preserve">Political unrest, protests, or terrorism in Istanbul pose risks to diplomats and their families.</w:t>
      </w:r>
    </w:p>
    <w:p>
      <w:pPr>
        <w:pStyle w:val="FirstParagraph"/>
      </w:pPr>
      <w:r>
        <w:t xml:space="preserve">Cases such as the 2016 coup attempt and subsequent purges of diplomats highlight the fragility of diplomatic stability in</w:t>
      </w:r>
      <w:r>
        <w:t xml:space="preserve"> </w:t>
      </w:r>
      <w:r>
        <w:rPr>
          <w:bCs/>
          <w:b/>
        </w:rPr>
        <w:t xml:space="preserve">Turkey Istanbul</w:t>
      </w:r>
      <w:r>
        <w:t xml:space="preserve">. Diplomats must also manage sensitive topics like Cyprus, Kurdish autonomy, or relations with Syria while maintaining neutrality and professionalism.</w:t>
      </w:r>
    </w:p>
    <w:bookmarkEnd w:id="24"/>
    <w:bookmarkStart w:id="25" w:name="X248121c66dacb5a1a47d0d988bfef11cd83d689"/>
    <w:p>
      <w:pPr>
        <w:pStyle w:val="Heading2"/>
      </w:pPr>
      <w:r>
        <w:t xml:space="preserve">Case Studies: Diplomatic Successes and Failures in Istanbul</w:t>
      </w:r>
    </w:p>
    <w:p>
      <w:pPr>
        <w:pStyle w:val="FirstParagraph"/>
      </w:pPr>
      <w:r>
        <w:t xml:space="preserve">The 2013 Gezi Park protests provide a case study of how diplomats in</w:t>
      </w:r>
      <w:r>
        <w:t xml:space="preserve"> </w:t>
      </w:r>
      <w:r>
        <w:rPr>
          <w:bCs/>
          <w:b/>
        </w:rPr>
        <w:t xml:space="preserve">Turkey Istanbul</w:t>
      </w:r>
      <w:r>
        <w:t xml:space="preserve"> </w:t>
      </w:r>
      <w:r>
        <w:t xml:space="preserve">navigated domestic unrest. While the protests were primarily internal, international observers and foreign envoys played roles in mediating between the government and protesters, showcasing diplomacy’s role in crisis management.</w:t>
      </w:r>
    </w:p>
    <w:p>
      <w:pPr>
        <w:pStyle w:val="BodyText"/>
      </w:pPr>
      <w:r>
        <w:t xml:space="preserve">In contrast, Turkey’s strained relations with the EU over migration policies (e.g., 2016 refugee deal) demonstrate how diplomats must balance humanitarian concerns with political expediency. Istanbul-based diplomats were instrumental in negotiating this agreement, though its long-term success remains debated.</w:t>
      </w:r>
    </w:p>
    <w:bookmarkEnd w:id="25"/>
    <w:bookmarkStart w:id="26" w:name="conclusion"/>
    <w:p>
      <w:pPr>
        <w:pStyle w:val="Heading2"/>
      </w:pPr>
      <w:r>
        <w:t xml:space="preserve">Conclusion</w:t>
      </w:r>
    </w:p>
    <w:p>
      <w:pPr>
        <w:pStyle w:val="FirstParagraph"/>
      </w:pPr>
      <w:r>
        <w:t xml:space="preserve">This Undergraduate Thesis has explored the critical role of diplomats operating within</w:t>
      </w:r>
      <w:r>
        <w:t xml:space="preserve"> </w:t>
      </w:r>
      <w:r>
        <w:rPr>
          <w:bCs/>
          <w:b/>
        </w:rPr>
        <w:t xml:space="preserve">Turkey Istanbul</w:t>
      </w:r>
      <w:r>
        <w:t xml:space="preserve">. The city’s historical legacy, cultural diversity, and geopolitical significance make it a unique hub for diplomatic activity. Diplomats here must navigate complex challenges while advancing national interests and fostering international cooperation.</w:t>
      </w:r>
    </w:p>
    <w:p>
      <w:pPr>
        <w:pStyle w:val="BodyText"/>
      </w:pPr>
      <w:r>
        <w:t xml:space="preserve">The study underscores that understanding diplomacy in</w:t>
      </w:r>
      <w:r>
        <w:t xml:space="preserve"> </w:t>
      </w:r>
      <w:r>
        <w:rPr>
          <w:bCs/>
          <w:b/>
        </w:rPr>
        <w:t xml:space="preserve">Turkey Istanbul</w:t>
      </w:r>
      <w:r>
        <w:t xml:space="preserve"> </w:t>
      </w:r>
      <w:r>
        <w:t xml:space="preserve">is essential for grasping broader global dynamics. As Turkey continues to assert its influence on the world stage, the role of diplomats in Istanbul will remain pivotal. Future research could further examine how digital diplomacy or climate change impacts diplomatic practices in this region.</w:t>
      </w:r>
    </w:p>
    <w:p>
      <w:pPr>
        <w:pStyle w:val="BodyText"/>
      </w:pPr>
      <w:r>
        <w:t xml:space="preserve">In conclusion, this Undergraduate Thesis highlights that</w:t>
      </w:r>
      <w:r>
        <w:t xml:space="preserve"> </w:t>
      </w:r>
      <w:r>
        <w:rPr>
          <w:bCs/>
          <w:b/>
        </w:rPr>
        <w:t xml:space="preserve">Turkey Istanbul</w:t>
      </w:r>
      <w:r>
        <w:t xml:space="preserve"> </w:t>
      </w:r>
      <w:r>
        <w:t xml:space="preserve">is not only a city of historical importance but also a modern crucible for diplomatic innovation and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Turkey, Istanbul</dc:title>
  <dc:creator/>
  <dc:language>en</dc:language>
  <cp:keywords/>
  <dcterms:created xsi:type="dcterms:W3CDTF">2026-07-23T06:59:25Z</dcterms:created>
  <dcterms:modified xsi:type="dcterms:W3CDTF">2026-07-23T06:59:25Z</dcterms:modified>
</cp:coreProperties>
</file>

<file path=docProps/custom.xml><?xml version="1.0" encoding="utf-8"?>
<Properties xmlns="http://schemas.openxmlformats.org/officeDocument/2006/custom-properties" xmlns:vt="http://schemas.openxmlformats.org/officeDocument/2006/docPropsVTypes"/>
</file>