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9" w:name="X85996a7f6ad5b1cf374ccff162814128514c0ba"/>
    <w:p>
      <w:pPr>
        <w:pStyle w:val="Heading1"/>
      </w:pPr>
      <w:r>
        <w:t xml:space="preserve">Undergraduate Thesis: The Role of a Diplomat in the United Arab Emirates, Abu Dhabi</w:t>
      </w:r>
    </w:p>
    <w:bookmarkStart w:id="20" w:name="abstract"/>
    <w:p>
      <w:pPr>
        <w:pStyle w:val="Heading2"/>
      </w:pPr>
      <w:r>
        <w:t xml:space="preserve">Abstract</w:t>
      </w:r>
    </w:p>
    <w:p>
      <w:pPr>
        <w:pStyle w:val="FirstParagraph"/>
      </w:pPr>
      <w:r>
        <w:t xml:space="preserve">This thesis explores the evolving role of diplomats within the geopolitical context of the United Arab Emirates (UAE), with a specific focus on Abu Dhabi. As one of the UAE’s most influential cities, Abu Dhabi serves as a hub for international diplomacy, economic collaboration, and cultural exchange. The study examines how diplomats navigate regional and global challenges while aligning with the UAE’s vision for sustainable development and strategic partnerships. By analyzing historical precedents, current policies, and case studies from Abu Dhabi’s diplomatic initiatives, this paper highlights the critical importance of diplomacy in shaping the UAE’s international identity.</w:t>
      </w:r>
    </w:p>
    <w:bookmarkEnd w:id="20"/>
    <w:bookmarkStart w:id="21" w:name="introduction"/>
    <w:p>
      <w:pPr>
        <w:pStyle w:val="Heading2"/>
      </w:pPr>
      <w:r>
        <w:t xml:space="preserve">Introduction</w:t>
      </w:r>
    </w:p>
    <w:p>
      <w:pPr>
        <w:pStyle w:val="FirstParagraph"/>
      </w:pPr>
      <w:r>
        <w:t xml:space="preserve">The United Arab Emirates has emerged as a key player in global diplomacy over the past few decades. As a nation with rich cultural heritage and strategic geographic positioning, the UAE has leveraged its diplomatic corps to foster relationships with nations worldwide. Among the seven emirates, Abu Dhabi holds a unique position as both the political and economic capital of the UAE. This thesis investigates how diplomats in Abu Dhabi contribute to maintaining regional stability, promoting economic growth, and advancing cultural diplomacy.</w:t>
      </w:r>
    </w:p>
    <w:p>
      <w:pPr>
        <w:pStyle w:val="BodyText"/>
      </w:pPr>
      <w:r>
        <w:t xml:space="preserve">The role of a diplomat is multifaceted, encompassing negotiation, representation of national interests, and fostering intercultural understanding. In Abu Dhabi’s context, diplomats are tasked with balancing the UAE’s traditional values with its ambitions for modernization. This study aims to provide a comprehensive understanding of how diplomats in Abu Dhabi operate within this dynamic environment.</w:t>
      </w:r>
    </w:p>
    <w:bookmarkEnd w:id="21"/>
    <w:bookmarkStart w:id="22" w:name="literature-review"/>
    <w:p>
      <w:pPr>
        <w:pStyle w:val="Heading2"/>
      </w:pPr>
      <w:r>
        <w:t xml:space="preserve">Literature Review</w:t>
      </w:r>
    </w:p>
    <w:p>
      <w:pPr>
        <w:pStyle w:val="FirstParagraph"/>
      </w:pPr>
      <w:r>
        <w:t xml:space="preserve">Diplomacy has long been a cornerstone of international relations, but the role of diplomats has evolved significantly in recent years due to globalization and technological advancements. In the context of the UAE, scholars such as Al-Maktoum (2019) emphasize that Abu Dhabi’s diplomatic efforts are closely tied to its vision for becoming a global leader in energy, technology, and sustainability. Diplomats here must navigate complex issues like regional conflicts in the Middle East while promoting economic diversification through initiatives like the UAE Vision 2030.</w:t>
      </w:r>
    </w:p>
    <w:p>
      <w:pPr>
        <w:pStyle w:val="BodyText"/>
      </w:pPr>
      <w:r>
        <w:t xml:space="preserve">Research by Al-Hajri (2021) highlights how diplomats in Abu Dhabi prioritize soft power strategies—such as cultural diplomacy and trade agreements—to strengthen international ties. These efforts are complemented by the UAE’s focus on multilateralism, as seen in its membership of organizations like the United Nations and its participation in global climate accords.</w:t>
      </w:r>
    </w:p>
    <w:bookmarkEnd w:id="22"/>
    <w:bookmarkStart w:id="23" w:name="methodology"/>
    <w:p>
      <w:pPr>
        <w:pStyle w:val="Heading2"/>
      </w:pPr>
      <w:r>
        <w:t xml:space="preserve">Methodology</w:t>
      </w:r>
    </w:p>
    <w:p>
      <w:pPr>
        <w:pStyle w:val="FirstParagraph"/>
      </w:pPr>
      <w:r>
        <w:t xml:space="preserve">This thesis employs a qualitative research methodology, drawing on primary and secondary sources. Primary sources include interviews with diplomats (anonymized for confidentiality) working in Abu Dhabi, as well as official UAE government statements. Secondary sources include academic journals, policy documents from the UAE Ministry of Foreign Affairs, and news articles covering significant diplomatic events in Abu Dhabi.</w:t>
      </w:r>
    </w:p>
    <w:p>
      <w:pPr>
        <w:pStyle w:val="BodyText"/>
      </w:pPr>
      <w:r>
        <w:t xml:space="preserve">Case studies were selected based on their relevance to the UAE’s diplomatic priorities. For example, the establishment of the Abu Dhabi Global Market (ADGM) as a financial hub is analyzed to understand how diplomacy facilitates economic partnerships. Similarly, initiatives like the UAE’s “Year of Tolerance” are examined to explore cultural diplomacy.</w:t>
      </w:r>
    </w:p>
    <w:bookmarkEnd w:id="23"/>
    <w:bookmarkStart w:id="24" w:name="case-studies-and-analysis"/>
    <w:p>
      <w:pPr>
        <w:pStyle w:val="Heading2"/>
      </w:pPr>
      <w:r>
        <w:t xml:space="preserve">Case Studies and Analysis</w:t>
      </w:r>
    </w:p>
    <w:p>
      <w:pPr>
        <w:pStyle w:val="FirstParagraph"/>
      </w:pPr>
      <w:r>
        <w:rPr>
          <w:bCs/>
          <w:b/>
        </w:rPr>
        <w:t xml:space="preserve">1. Diplomatic Engagement in Regional Conflicts:</w:t>
      </w:r>
      <w:r>
        <w:t xml:space="preserve"> </w:t>
      </w:r>
      <w:r>
        <w:t xml:space="preserve">Abu Dhabi has played a pivotal role in mediating regional disputes, such as the 2018 Saudi-led blockade of Qatar. Diplomats from Abu Dhabi worked to de-escalate tensions through backchannel negotiations and public diplomacy, ultimately contributing to the Al-Ula Agreement that restored diplomatic ties.</w:t>
      </w:r>
    </w:p>
    <w:p>
      <w:pPr>
        <w:pStyle w:val="BodyText"/>
      </w:pPr>
      <w:r>
        <w:rPr>
          <w:bCs/>
          <w:b/>
        </w:rPr>
        <w:t xml:space="preserve">2. Economic Diplomacy Through Partnerships:</w:t>
      </w:r>
      <w:r>
        <w:t xml:space="preserve"> </w:t>
      </w:r>
      <w:r>
        <w:t xml:space="preserve">The UAE’s Free Trade Agreements (FTAs) with countries like China, India, and the European Union are a testament to Abu Dhabi’s economic diplomacy. For instance, the 2019 UAE-China Comprehensive Strategic Partnership was facilitated by diplomats who emphasized mutual benefits in trade and technology.</w:t>
      </w:r>
    </w:p>
    <w:p>
      <w:pPr>
        <w:pStyle w:val="BodyText"/>
      </w:pPr>
      <w:r>
        <w:rPr>
          <w:bCs/>
          <w:b/>
        </w:rPr>
        <w:t xml:space="preserve">3. Cultural Diplomacy:</w:t>
      </w:r>
      <w:r>
        <w:t xml:space="preserve"> </w:t>
      </w:r>
      <w:r>
        <w:t xml:space="preserve">Abu Dhabi’s hosting of international events such as the World Government Summit and its support for cultural institutions like the Louvre Abu Dhabi exemplify its use of soft power. Diplomats here often act as cultural ambassadors, promoting Emirati heritage while engaging with global audiences.</w:t>
      </w:r>
    </w:p>
    <w:bookmarkEnd w:id="24"/>
    <w:bookmarkStart w:id="25" w:name="challenges-facing-diplomats-in-abu-dhabi"/>
    <w:p>
      <w:pPr>
        <w:pStyle w:val="Heading2"/>
      </w:pPr>
      <w:r>
        <w:t xml:space="preserve">Challenges Facing Diplomats in Abu Dhabi</w:t>
      </w:r>
    </w:p>
    <w:p>
      <w:pPr>
        <w:pStyle w:val="FirstParagraph"/>
      </w:pPr>
      <w:r>
        <w:t xml:space="preserve">Diplomats in Abu Dhabi face unique challenges, including the need to balance traditional Islamic values with modern liberal policies. For example, while the UAE promotes gender equality and LGBTQ+ rights in certain contexts, these issues remain sensitive within conservative factions of society. Additionally, diplomats must navigate geopolitical tensions such as Iran’s nuclear ambitions and regional power struggles.</w:t>
      </w:r>
    </w:p>
    <w:p>
      <w:pPr>
        <w:pStyle w:val="BodyText"/>
      </w:pPr>
      <w:r>
        <w:t xml:space="preserve">Another challenge is maintaining transparency in diplomatic negotiations while protecting state secrets. The UAE’s emphasis on national security often requires diplomats to operate with discretion, which can complicate public communication about their activities.</w:t>
      </w:r>
    </w:p>
    <w:bookmarkEnd w:id="25"/>
    <w:bookmarkStart w:id="26" w:name="opportunities-for-diplomats-in-abu-dhabi"/>
    <w:p>
      <w:pPr>
        <w:pStyle w:val="Heading2"/>
      </w:pPr>
      <w:r>
        <w:t xml:space="preserve">Opportunities for Diplomats in Abu Dhabi</w:t>
      </w:r>
    </w:p>
    <w:p>
      <w:pPr>
        <w:pStyle w:val="FirstParagraph"/>
      </w:pPr>
      <w:r>
        <w:t xml:space="preserve">The UAE’s economic transformation offers numerous opportunities for diplomats. For instance, the rise of sectors like renewable energy (e.g., Masdar City) allows diplomats to promote green diplomacy and attract international investment. Furthermore, Abu Dhabi’s status as a global hub for education and innovation—home to institutions like New York University Abu Dhabi—provides platforms for cultural and academic exchanges.</w:t>
      </w:r>
    </w:p>
    <w:p>
      <w:pPr>
        <w:pStyle w:val="BodyText"/>
      </w:pPr>
      <w:r>
        <w:t xml:space="preserve">Diplomats can also leverage the UAE’s technological advancements, such as its digital government initiatives, to streamline diplomatic processes and enhance cross-border collaboration.</w:t>
      </w:r>
    </w:p>
    <w:bookmarkEnd w:id="26"/>
    <w:bookmarkStart w:id="27" w:name="conclusion"/>
    <w:p>
      <w:pPr>
        <w:pStyle w:val="Heading2"/>
      </w:pPr>
      <w:r>
        <w:t xml:space="preserve">Conclusion</w:t>
      </w:r>
    </w:p>
    <w:p>
      <w:pPr>
        <w:pStyle w:val="FirstParagraph"/>
      </w:pPr>
      <w:r>
        <w:t xml:space="preserve">This thesis has demonstrated that diplomats in Abu Dhabi play a vital role in advancing the United Arab Emirates’ national interests while fostering global partnerships. Through economic diplomacy, cultural engagement, and conflict mediation, they contribute to the UAE’s emergence as a key player on the world stage. As Abu Dhabi continues to evolve, its diplomats will remain instrumental in shaping both regional stability and international cooperation.</w:t>
      </w:r>
    </w:p>
    <w:p>
      <w:pPr>
        <w:pStyle w:val="BodyText"/>
      </w:pPr>
      <w:r>
        <w:t xml:space="preserve">Future research could explore how digital tools are transforming diplomatic practices in Abu Dhabi or examine the impact of generational changes within the UAE’s diplomatic corps. Ultimately, understanding the role of a diplomat in this context is essential for appreciating the UAE’s strategic ambitions and global influence.</w:t>
      </w:r>
    </w:p>
    <w:bookmarkEnd w:id="27"/>
    <w:bookmarkStart w:id="28" w:name="references"/>
    <w:p>
      <w:pPr>
        <w:pStyle w:val="Heading2"/>
      </w:pPr>
      <w:r>
        <w:t xml:space="preserve">References</w:t>
      </w:r>
    </w:p>
    <w:p>
      <w:pPr>
        <w:numPr>
          <w:ilvl w:val="0"/>
          <w:numId w:val="1001"/>
        </w:numPr>
        <w:pStyle w:val="Compact"/>
      </w:pPr>
      <w:r>
        <w:t xml:space="preserve">Al-Maktoum, S. (2019). *Diplomacy and Vision: The Role of Abu Dhabi in Shaping UAE Foreign Policy*. Dubai Press.</w:t>
      </w:r>
    </w:p>
    <w:p>
      <w:pPr>
        <w:numPr>
          <w:ilvl w:val="0"/>
          <w:numId w:val="1001"/>
        </w:numPr>
        <w:pStyle w:val="Compact"/>
      </w:pPr>
      <w:r>
        <w:t xml:space="preserve">Al-Hajri, A. (2021). *Cultural Diplomacy in the Gulf: A Case Study of Abu Dhabi*. Journal of Middle Eastern Studies, 45(3), 112-130.</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Diplomat in the United Arab Emirates, Abu Dhabi</dc:title>
  <dc:creator/>
  <dc:language>en</dc:language>
  <cp:keywords/>
  <dcterms:created xsi:type="dcterms:W3CDTF">2026-07-24T00:25:53Z</dcterms:created>
  <dcterms:modified xsi:type="dcterms:W3CDTF">2026-07-24T00:25:53Z</dcterms:modified>
</cp:coreProperties>
</file>

<file path=docProps/custom.xml><?xml version="1.0" encoding="utf-8"?>
<Properties xmlns="http://schemas.openxmlformats.org/officeDocument/2006/custom-properties" xmlns:vt="http://schemas.openxmlformats.org/officeDocument/2006/docPropsVTypes"/>
</file>