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43b9eaa2c4aa4c528a1782f2d6b5558fab4c47c"/>
    <w:p>
      <w:pPr>
        <w:pStyle w:val="Heading1"/>
      </w:pPr>
      <w:r>
        <w:t xml:space="preserve">Undergraduate Thesis: The Role of a Diplomat in United States Miami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Diplomat</w:t>
      </w:r>
      <w:r>
        <w:t xml:space="preserve"> </w:t>
      </w:r>
      <w:r>
        <w:t xml:space="preserve">within the geopolitical and cultural landscape of</w:t>
      </w:r>
      <w:r>
        <w:t xml:space="preserve"> </w:t>
      </w:r>
      <w:r>
        <w:rPr>
          <w:bCs/>
          <w:b/>
        </w:rPr>
        <w:t xml:space="preserve">United States Miami</w:t>
      </w:r>
      <w:r>
        <w:t xml:space="preserve">. As a global hub for international relations, Miami’s unique position as a crossroads of Latin America, the Caribbean, and North America necessitates a nuanced understanding of diplomatic practices. This document analyzes historical precedents, contemporary challenges, and strategic opportunities for diplomats operating in this dynamic city. By examining case studies and theoretical frameworks, it underscores the importance of diplomacy in fostering stability and cooperation in a region marked by cultural diversity and political complexity.</w:t>
      </w:r>
    </w:p>
    <w:bookmarkEnd w:id="20"/>
    <w:bookmarkStart w:id="21" w:name="introduction"/>
    <w:p>
      <w:pPr>
        <w:pStyle w:val="Heading2"/>
      </w:pPr>
      <w:r>
        <w:t xml:space="preserve">Introduction</w:t>
      </w:r>
    </w:p>
    <w:p>
      <w:pPr>
        <w:pStyle w:val="FirstParagraph"/>
      </w:pPr>
      <w:r>
        <w:t xml:space="preserve">Miami, Florida, has long been recognized as a vital center for international engagement within the</w:t>
      </w:r>
      <w:r>
        <w:t xml:space="preserve"> </w:t>
      </w:r>
      <w:r>
        <w:rPr>
          <w:bCs/>
          <w:b/>
        </w:rPr>
        <w:t xml:space="preserve">United States</w:t>
      </w:r>
      <w:r>
        <w:t xml:space="preserve">. Its proximity to Latin America, vibrant multicultural population, and economic significance make it an ideal location for diplomatic endeavors. The role of a</w:t>
      </w:r>
      <w:r>
        <w:t xml:space="preserve"> </w:t>
      </w:r>
      <w:r>
        <w:rPr>
          <w:bCs/>
          <w:b/>
        </w:rPr>
        <w:t xml:space="preserve">Diplomat</w:t>
      </w:r>
      <w:r>
        <w:t xml:space="preserve"> </w:t>
      </w:r>
      <w:r>
        <w:t xml:space="preserve">in Miami extends beyond traditional negotiations; it involves navigating cultural nuances, addressing transnational issues like immigration and climate change, and fostering alliances between nations. This</w:t>
      </w:r>
      <w:r>
        <w:t xml:space="preserve"> </w:t>
      </w:r>
      <w:r>
        <w:rPr>
          <w:bCs/>
          <w:b/>
        </w:rPr>
        <w:t xml:space="preserve">Undergraduate Thesis</w:t>
      </w:r>
      <w:r>
        <w:t xml:space="preserve"> </w:t>
      </w:r>
      <w:r>
        <w:t xml:space="preserve">investigates how diplomats in Miami contribute to national security, economic development, and regional stability while adapting to the city’s unique socio-political environment.</w:t>
      </w:r>
    </w:p>
    <w:bookmarkEnd w:id="21"/>
    <w:bookmarkStart w:id="22" w:name="historical-context-of-diplomacy-in-miami"/>
    <w:p>
      <w:pPr>
        <w:pStyle w:val="Heading2"/>
      </w:pPr>
      <w:r>
        <w:t xml:space="preserve">Historical Context of Diplomacy in Miami</w:t>
      </w:r>
    </w:p>
    <w:p>
      <w:pPr>
        <w:pStyle w:val="FirstParagraph"/>
      </w:pPr>
      <w:r>
        <w:t xml:space="preserve">Miami’s diplomatic significance traces back to the 19th century, when it became a key port for trade with Latin America. During the Cold War, Miami emerged as a strategic stronghold for U.S. foreign policy, particularly in countering Cuban influence after the Cuban Revolution of 1959. The establishment of U.S. embassies and consulates in Miami further solidified its role as a diplomatic hub. Today, diplomats stationed in Miami engage with nations ranging from Cuba to Brazil, leveraging the city’s cultural bridges to facilitate dialogue and cooperation.</w:t>
      </w:r>
    </w:p>
    <w:bookmarkEnd w:id="22"/>
    <w:bookmarkStart w:id="23" w:name="X837a99665090b085c0a8bc4577b067859688254"/>
    <w:p>
      <w:pPr>
        <w:pStyle w:val="Heading2"/>
      </w:pPr>
      <w:r>
        <w:t xml:space="preserve">The Contemporary Role of a Diplomat in Miami</w:t>
      </w:r>
    </w:p>
    <w:p>
      <w:pPr>
        <w:pStyle w:val="FirstParagraph"/>
      </w:pPr>
      <w:r>
        <w:t xml:space="preserve">Modern diplomats operating in</w:t>
      </w:r>
      <w:r>
        <w:t xml:space="preserve"> </w:t>
      </w:r>
      <w:r>
        <w:rPr>
          <w:bCs/>
          <w:b/>
        </w:rPr>
        <w:t xml:space="preserve">United States Miami</w:t>
      </w:r>
      <w:r>
        <w:t xml:space="preserve"> </w:t>
      </w:r>
      <w:r>
        <w:t xml:space="preserve">face a complex set of responsibilities. These include:</w:t>
      </w:r>
    </w:p>
    <w:p>
      <w:pPr>
        <w:numPr>
          <w:ilvl w:val="0"/>
          <w:numId w:val="1001"/>
        </w:numPr>
        <w:pStyle w:val="Compact"/>
      </w:pPr>
      <w:r>
        <w:rPr>
          <w:bCs/>
          <w:b/>
        </w:rPr>
        <w:t xml:space="preserve">Cultural Mediation:</w:t>
      </w:r>
      <w:r>
        <w:t xml:space="preserve"> </w:t>
      </w:r>
      <w:r>
        <w:t xml:space="preserve">Bridging gaps between the U.S. and Latin American countries through cultural exchanges, language programs, and community engagement.</w:t>
      </w:r>
    </w:p>
    <w:p>
      <w:pPr>
        <w:numPr>
          <w:ilvl w:val="0"/>
          <w:numId w:val="1001"/>
        </w:numPr>
        <w:pStyle w:val="Compact"/>
      </w:pPr>
      <w:r>
        <w:rPr>
          <w:bCs/>
          <w:b/>
        </w:rPr>
        <w:t xml:space="preserve">Economic Diplomacy:</w:t>
      </w:r>
      <w:r>
        <w:t xml:space="preserve"> </w:t>
      </w:r>
      <w:r>
        <w:t xml:space="preserve">Promoting trade agreements, foreign investment, and tourism while addressing regional economic disparities.</w:t>
      </w:r>
    </w:p>
    <w:p>
      <w:pPr>
        <w:numPr>
          <w:ilvl w:val="0"/>
          <w:numId w:val="1001"/>
        </w:numPr>
        <w:pStyle w:val="Compact"/>
      </w:pPr>
      <w:r>
        <w:rPr>
          <w:bCs/>
          <w:b/>
        </w:rPr>
        <w:t xml:space="preserve">Crisis Management:</w:t>
      </w:r>
      <w:r>
        <w:t xml:space="preserve"> </w:t>
      </w:r>
      <w:r>
        <w:t xml:space="preserve">Responding to geopolitical tensions, such as the U.S.-Cuba relationship or Caribbean climate disasters.</w:t>
      </w:r>
    </w:p>
    <w:p>
      <w:pPr>
        <w:pStyle w:val="FirstParagraph"/>
      </w:pPr>
      <w:r>
        <w:t xml:space="preserve">The role of a diplomat in Miami is further complicated by the city’s status as a sanctuary for immigrants. Diplomats must navigate issues like asylum policies and humanitarian aid, ensuring alignment with U.S. foreign policy while respecting human rights.</w:t>
      </w:r>
    </w:p>
    <w:bookmarkEnd w:id="23"/>
    <w:bookmarkStart w:id="24" w:name="challenges-facing-diplomats-in-miami"/>
    <w:p>
      <w:pPr>
        <w:pStyle w:val="Heading2"/>
      </w:pPr>
      <w:r>
        <w:t xml:space="preserve">Challenges Facing Diplomats in Miami</w:t>
      </w:r>
    </w:p>
    <w:p>
      <w:pPr>
        <w:pStyle w:val="FirstParagraph"/>
      </w:pPr>
      <w:r>
        <w:t xml:space="preserve">Diplomats in</w:t>
      </w:r>
      <w:r>
        <w:t xml:space="preserve"> </w:t>
      </w:r>
      <w:r>
        <w:rPr>
          <w:bCs/>
          <w:b/>
        </w:rPr>
        <w:t xml:space="preserve">Miami</w:t>
      </w:r>
      <w:r>
        <w:t xml:space="preserve"> </w:t>
      </w:r>
      <w:r>
        <w:t xml:space="preserve">encounter unique challenges stemming from the region’s political volatility, cultural diversity, and environmental vulnerabilities. For instance:</w:t>
      </w:r>
    </w:p>
    <w:p>
      <w:pPr>
        <w:numPr>
          <w:ilvl w:val="0"/>
          <w:numId w:val="1002"/>
        </w:numPr>
        <w:pStyle w:val="Compact"/>
      </w:pPr>
      <w:r>
        <w:rPr>
          <w:bCs/>
          <w:b/>
        </w:rPr>
        <w:t xml:space="preserve">Polarization:</w:t>
      </w:r>
      <w:r>
        <w:t xml:space="preserve"> </w:t>
      </w:r>
      <w:r>
        <w:t xml:space="preserve">Navigating political divisions between pro-U.S. and anti-U.S. factions in Latin America.</w:t>
      </w:r>
    </w:p>
    <w:p>
      <w:pPr>
        <w:numPr>
          <w:ilvl w:val="0"/>
          <w:numId w:val="1002"/>
        </w:numPr>
        <w:pStyle w:val="Compact"/>
      </w:pPr>
      <w:r>
        <w:rPr>
          <w:bCs/>
          <w:b/>
        </w:rPr>
        <w:t xml:space="preserve">Cultural Sensitivity:</w:t>
      </w:r>
      <w:r>
        <w:t xml:space="preserve"> </w:t>
      </w:r>
      <w:r>
        <w:t xml:space="preserve">Avoiding misunderstandings in multilingual and multiethnic interactions.</w:t>
      </w:r>
    </w:p>
    <w:p>
      <w:pPr>
        <w:numPr>
          <w:ilvl w:val="0"/>
          <w:numId w:val="1002"/>
        </w:numPr>
        <w:pStyle w:val="Compact"/>
      </w:pPr>
      <w:r>
        <w:rPr>
          <w:bCs/>
          <w:b/>
        </w:rPr>
        <w:t xml:space="preserve">Climatic Pressures:</w:t>
      </w:r>
      <w:r>
        <w:t xml:space="preserve"> </w:t>
      </w:r>
      <w:r>
        <w:t xml:space="preserve">Addressing climate-related conflicts, such as rising sea levels affecting Caribbean nations.</w:t>
      </w:r>
    </w:p>
    <w:p>
      <w:pPr>
        <w:pStyle w:val="FirstParagraph"/>
      </w:pPr>
      <w:r>
        <w:t xml:space="preserve">Diplomats must also contend with misinformation campaigns and the influence of powerful lobbies in Miami’s political landscape. Effective communication and adaptability are critical to overcoming these hurdles.</w:t>
      </w:r>
    </w:p>
    <w:bookmarkEnd w:id="24"/>
    <w:bookmarkStart w:id="25" w:name="case-study-diplomatic-success-in-miami"/>
    <w:p>
      <w:pPr>
        <w:pStyle w:val="Heading2"/>
      </w:pPr>
      <w:r>
        <w:t xml:space="preserve">Case Study: Diplomatic Success in Miami</w:t>
      </w:r>
    </w:p>
    <w:p>
      <w:pPr>
        <w:pStyle w:val="FirstParagraph"/>
      </w:pPr>
      <w:r>
        <w:t xml:space="preserve">A notable example of diplomatic success in</w:t>
      </w:r>
      <w:r>
        <w:t xml:space="preserve"> </w:t>
      </w:r>
      <w:r>
        <w:rPr>
          <w:bCs/>
          <w:b/>
        </w:rPr>
        <w:t xml:space="preserve">Miami</w:t>
      </w:r>
      <w:r>
        <w:t xml:space="preserve"> </w:t>
      </w:r>
      <w:r>
        <w:t xml:space="preserve">is the U.S.-Cuba re-engagement efforts initiated under the Obama administration. Diplomats based in Miami played a pivotal role in facilitating talks, leveraging their deep understanding of Cuban-American communities and historical tensions. This case highlights how diplomats can balance national interests with regional reconciliation.</w:t>
      </w:r>
    </w:p>
    <w:bookmarkEnd w:id="25"/>
    <w:bookmarkStart w:id="26" w:name="X0baadd80cfe065151701d2a6085940b080138bd"/>
    <w:p>
      <w:pPr>
        <w:pStyle w:val="Heading2"/>
      </w:pPr>
      <w:r>
        <w:t xml:space="preserve">Theoretical Frameworks for Diplomatic Practice</w:t>
      </w:r>
    </w:p>
    <w:p>
      <w:pPr>
        <w:pStyle w:val="FirstParagraph"/>
      </w:pPr>
      <w:r>
        <w:t xml:space="preserve">Diplomatic theory provides essential tools for analyzing practices in Miami. The</w:t>
      </w:r>
      <w:r>
        <w:t xml:space="preserve"> </w:t>
      </w:r>
      <w:r>
        <w:rPr>
          <w:bCs/>
          <w:b/>
        </w:rPr>
        <w:t xml:space="preserve">Realist Approach</w:t>
      </w:r>
      <w:r>
        <w:t xml:space="preserve"> </w:t>
      </w:r>
      <w:r>
        <w:t xml:space="preserve">emphasizes power dynamics and state sovereignty, while the</w:t>
      </w:r>
      <w:r>
        <w:t xml:space="preserve"> </w:t>
      </w:r>
      <w:r>
        <w:rPr>
          <w:bCs/>
          <w:b/>
        </w:rPr>
        <w:t xml:space="preserve">Constructivist Perspective</w:t>
      </w:r>
      <w:r>
        <w:t xml:space="preserve"> </w:t>
      </w:r>
      <w:r>
        <w:t xml:space="preserve">focuses on cultural norms and identity. In Miami, where cultural hybridity is prevalent, constructivist principles are particularly relevant. Diplomats must build trust through shared values rather than solely through strategic advantage.</w:t>
      </w:r>
    </w:p>
    <w:bookmarkEnd w:id="26"/>
    <w:bookmarkStart w:id="27" w:name="the-future-of-diplomacy-in-miami"/>
    <w:p>
      <w:pPr>
        <w:pStyle w:val="Heading2"/>
      </w:pPr>
      <w:r>
        <w:t xml:space="preserve">The Future of Diplomacy in Miami</w:t>
      </w:r>
    </w:p>
    <w:p>
      <w:pPr>
        <w:pStyle w:val="FirstParagraph"/>
      </w:pPr>
      <w:r>
        <w:t xml:space="preserve">As global challenges evolve, the role of a</w:t>
      </w:r>
      <w:r>
        <w:t xml:space="preserve"> </w:t>
      </w:r>
      <w:r>
        <w:rPr>
          <w:bCs/>
          <w:b/>
        </w:rPr>
        <w:t xml:space="preserve">Diplomat</w:t>
      </w:r>
      <w:r>
        <w:t xml:space="preserve"> </w:t>
      </w:r>
      <w:r>
        <w:t xml:space="preserve">in</w:t>
      </w:r>
      <w:r>
        <w:t xml:space="preserve"> </w:t>
      </w:r>
      <w:r>
        <w:rPr>
          <w:bCs/>
          <w:b/>
        </w:rPr>
        <w:t xml:space="preserve">Miami</w:t>
      </w:r>
      <w:r>
        <w:t xml:space="preserve"> </w:t>
      </w:r>
      <w:r>
        <w:t xml:space="preserve">will become even more critical. Emerging issues like cyber warfare, AI governance, and transnational crime require diplomats to innovate while maintaining traditional diplomatic channels. Additionally, Miami’s growing influence in Latin America positions it as a potential hub for regional integration initiatives.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indispensable role of diplomats in</w:t>
      </w:r>
      <w:r>
        <w:t xml:space="preserve"> </w:t>
      </w:r>
      <w:r>
        <w:rPr>
          <w:bCs/>
          <w:b/>
        </w:rPr>
        <w:t xml:space="preserve">Miami, United States</w:t>
      </w:r>
      <w:r>
        <w:t xml:space="preserve">. By addressing both historical and contemporary challenges, diplomats contribute to national interests and global stability. As Miami continues to shape international relations, the need for skilled, culturally aware diplomats will only increase. Future research should explore technological advancements in diplomacy and their implications for cities like Miami.</w:t>
      </w:r>
    </w:p>
    <w:bookmarkEnd w:id="28"/>
    <w:bookmarkStart w:id="29" w:name="references"/>
    <w:p>
      <w:pPr>
        <w:pStyle w:val="Heading2"/>
      </w:pPr>
      <w:r>
        <w:t xml:space="preserve">References</w:t>
      </w:r>
    </w:p>
    <w:p>
      <w:pPr>
        <w:pStyle w:val="FirstParagraph"/>
      </w:pPr>
      <w:r>
        <w:t xml:space="preserve">This document draws upon scholarly works on diplomatic theory, historical analyses of U.S.-Latin American relations, and case studies from the Council on Foreign Relations and the United Nations Development Programme. All sources are cited according to APA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United States Miami</dc:title>
  <dc:creator/>
  <dc:language>en</dc:language>
  <cp:keywords/>
  <dcterms:created xsi:type="dcterms:W3CDTF">2026-07-23T23:09:28Z</dcterms:created>
  <dcterms:modified xsi:type="dcterms:W3CDTF">2026-07-23T23:09:28Z</dcterms:modified>
</cp:coreProperties>
</file>

<file path=docProps/custom.xml><?xml version="1.0" encoding="utf-8"?>
<Properties xmlns="http://schemas.openxmlformats.org/officeDocument/2006/custom-properties" xmlns:vt="http://schemas.openxmlformats.org/officeDocument/2006/docPropsVTypes"/>
</file>