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2" w:name="X44bde5dd5eeeefe26df5271dde8588a2a710064"/>
    <w:p>
      <w:pPr>
        <w:pStyle w:val="Heading1"/>
      </w:pPr>
      <w:r>
        <w:rPr>
          <w:bCs/>
          <w:b/>
        </w:rPr>
        <w:t xml:space="preserve">Undergraduate Thesis:</w:t>
      </w:r>
      <w:r>
        <w:t xml:space="preserve"> </w:t>
      </w:r>
      <w:r>
        <w:t xml:space="preserve">The Role of Diplomats in</w:t>
      </w:r>
      <w:r>
        <w:t xml:space="preserve"> </w:t>
      </w:r>
      <w:r>
        <w:rPr>
          <w:iCs/>
          <w:i/>
        </w:rPr>
        <w:t xml:space="preserve">Venezuela Caracas</w:t>
      </w:r>
    </w:p>
    <w:p>
      <w:pPr>
        <w:pStyle w:val="FirstParagraph"/>
      </w:pPr>
      <w:r>
        <w:t xml:space="preserve">This undergraduate thesis explores the multifaceted role of diplomats in shaping and maintaining international relations, with a specific focus on</w:t>
      </w:r>
      <w:r>
        <w:t xml:space="preserve"> </w:t>
      </w:r>
      <w:r>
        <w:rPr>
          <w:bCs/>
          <w:b/>
        </w:rPr>
        <w:t xml:space="preserve">Venezuela Caracas</w:t>
      </w:r>
      <w:r>
        <w:t xml:space="preserve">. As the capital and political center of Venezuela, Caracas serves as a critical hub for diplomatic engagement, where diplomats navigate complex geopolitical landscapes to advance national interests. This study analyzes the challenges and opportunities faced by diplomats operating in this context, emphasizing their significance in fostering global partnerships amid regional instability.</w:t>
      </w:r>
    </w:p>
    <w:bookmarkStart w:id="20" w:name="introduction"/>
    <w:p>
      <w:pPr>
        <w:pStyle w:val="Heading2"/>
      </w:pPr>
      <w:r>
        <w:t xml:space="preserve">Introduction</w:t>
      </w:r>
    </w:p>
    <w:p>
      <w:pPr>
        <w:pStyle w:val="FirstParagraph"/>
      </w:pPr>
      <w:r>
        <w:t xml:space="preserve">Diplomats play a pivotal role in international relations by acting as intermediaries between states, promoting dialogue, and negotiating treaties. In the case of</w:t>
      </w:r>
      <w:r>
        <w:t xml:space="preserve"> </w:t>
      </w:r>
      <w:r>
        <w:rPr>
          <w:bCs/>
          <w:b/>
        </w:rPr>
        <w:t xml:space="preserve">Venezuela Caracas</w:t>
      </w:r>
      <w:r>
        <w:t xml:space="preserve">, diplomats are tasked with managing a delicate balance between domestic political dynamics and external pressures from global powers. Venezuela’s unique socio-economic and political environment—marked by economic crises, sanctions, and ideological polarization—demands that diplomats employ strategic diplomacy to mitigate conflicts and secure international support.</w:t>
      </w:r>
    </w:p>
    <w:bookmarkEnd w:id="20"/>
    <w:bookmarkStart w:id="21" w:name="literature-review"/>
    <w:p>
      <w:pPr>
        <w:pStyle w:val="Heading2"/>
      </w:pPr>
      <w:r>
        <w:t xml:space="preserve">Literature Review</w:t>
      </w:r>
    </w:p>
    <w:p>
      <w:pPr>
        <w:pStyle w:val="FirstParagraph"/>
      </w:pPr>
      <w:r>
        <w:t xml:space="preserve">Existing scholarship on diplomatic practices in Latin America highlights the importance of cultural competence, negotiation skills, and crisis management. However, studies focused specifically on Venezuela’s diplomatic corps in Caracas remain limited. This thesis fills this gap by examining the historical evolution of Venezuelan diplomacy and its contemporary relevance.</w:t>
      </w:r>
    </w:p>
    <w:p>
      <w:pPr>
        <w:numPr>
          <w:ilvl w:val="0"/>
          <w:numId w:val="1001"/>
        </w:numPr>
        <w:pStyle w:val="Compact"/>
      </w:pPr>
      <w:r>
        <w:rPr>
          <w:bCs/>
          <w:b/>
        </w:rPr>
        <w:t xml:space="preserve">Historical Context:</w:t>
      </w:r>
      <w:r>
        <w:t xml:space="preserve"> </w:t>
      </w:r>
      <w:r>
        <w:t xml:space="preserve">Venezuela has long been a key player in Latin American politics, with diplomats historically advocating for regional integration through organizations like the Organization of American States (OAS). Caracas has served as a diplomatic battleground for ideological divides, particularly during the Cold War and in recent years due to sanctions imposed by Western nations.</w:t>
      </w:r>
    </w:p>
    <w:p>
      <w:pPr>
        <w:numPr>
          <w:ilvl w:val="0"/>
          <w:numId w:val="1001"/>
        </w:numPr>
        <w:pStyle w:val="Compact"/>
      </w:pPr>
      <w:r>
        <w:rPr>
          <w:bCs/>
          <w:b/>
        </w:rPr>
        <w:t xml:space="preserve">Modern Challenges:</w:t>
      </w:r>
      <w:r>
        <w:t xml:space="preserve"> </w:t>
      </w:r>
      <w:r>
        <w:t xml:space="preserve">Recent decades have seen Venezuela’s diplomats grappling with economic collapse, hyperinflation, and international isolation. The 2017 election of Juan Guaidó as president of the National Assembly further complicated diplomatic relations, requiring diplomats to navigate competing claims of legitimacy.</w:t>
      </w:r>
    </w:p>
    <w:bookmarkEnd w:id="21"/>
    <w:bookmarkStart w:id="22" w:name="methodology"/>
    <w:p>
      <w:pPr>
        <w:pStyle w:val="Heading2"/>
      </w:pPr>
      <w:r>
        <w:t xml:space="preserve">Methodology</w:t>
      </w:r>
    </w:p>
    <w:p>
      <w:pPr>
        <w:pStyle w:val="FirstParagraph"/>
      </w:pPr>
      <w:r>
        <w:t xml:space="preserve">This thesis employs a qualitative research methodology, combining secondary sources and case studies. Primary sources include official statements from the Venezuelan Ministry of Foreign Affairs in Caracas, reports from international organizations (e.g., the UN), and analyses of diplomatic negotiations. Secondary sources draw from academic articles, books on Latin American diplomacy, and interviews with experts on Venezuelan politics.</w:t>
      </w:r>
    </w:p>
    <w:bookmarkEnd w:id="22"/>
    <w:bookmarkStart w:id="26" w:name="X0c141eebc42977e299aeb9bf9a50d4a4cf2c705"/>
    <w:p>
      <w:pPr>
        <w:pStyle w:val="Heading2"/>
      </w:pPr>
      <w:r>
        <w:t xml:space="preserve">Key Findings: Diplomats in Venezuela Caracas</w:t>
      </w:r>
    </w:p>
    <w:p>
      <w:pPr>
        <w:pStyle w:val="FirstParagraph"/>
      </w:pPr>
      <w:r>
        <w:t xml:space="preserve">The role of diplomats in</w:t>
      </w:r>
      <w:r>
        <w:t xml:space="preserve"> </w:t>
      </w:r>
      <w:r>
        <w:rPr>
          <w:bCs/>
          <w:b/>
        </w:rPr>
        <w:t xml:space="preserve">Venezuela Caracas</w:t>
      </w:r>
      <w:r>
        <w:t xml:space="preserve"> </w:t>
      </w:r>
      <w:r>
        <w:t xml:space="preserve">is defined by three core functions: crisis management, relationship-building, and advocacy for national sovereignty.</w:t>
      </w:r>
    </w:p>
    <w:bookmarkStart w:id="23" w:name="crisis-management"/>
    <w:p>
      <w:pPr>
        <w:pStyle w:val="Heading3"/>
      </w:pPr>
      <w:r>
        <w:t xml:space="preserve">Crisis Management</w:t>
      </w:r>
    </w:p>
    <w:p>
      <w:pPr>
        <w:pStyle w:val="FirstParagraph"/>
      </w:pPr>
      <w:r>
        <w:t xml:space="preserve">Diplomats in Caracas must frequently address humanitarian crises, such as the collapse of basic services and mass emigration. For instance, during the 2019 protests against Nicolás Maduro’s government, diplomats engaged with international actors to coordinate aid delivery while protecting Venezuela’s sovereignty.</w:t>
      </w:r>
    </w:p>
    <w:bookmarkEnd w:id="23"/>
    <w:bookmarkStart w:id="24" w:name="relationship-building"/>
    <w:p>
      <w:pPr>
        <w:pStyle w:val="Heading3"/>
      </w:pPr>
      <w:r>
        <w:t xml:space="preserve">Relationship-Building</w:t>
      </w:r>
    </w:p>
    <w:p>
      <w:pPr>
        <w:pStyle w:val="FirstParagraph"/>
      </w:pPr>
      <w:r>
        <w:t xml:space="preserve">Venezuela’s diplomatic strategy in Caracas has historically emphasized alliances with non-Western nations, including Russia and China. Diplomats have brokered oil-for-loan agreements and secured investments to stabilize the economy, demonstrating the importance of maintaining strong bilateral ties.</w:t>
      </w:r>
    </w:p>
    <w:bookmarkEnd w:id="24"/>
    <w:bookmarkStart w:id="25" w:name="advocacy-for-national-sovereignty"/>
    <w:p>
      <w:pPr>
        <w:pStyle w:val="Heading3"/>
      </w:pPr>
      <w:r>
        <w:t xml:space="preserve">Advocacy for National Sovereignty</w:t>
      </w:r>
    </w:p>
    <w:p>
      <w:pPr>
        <w:pStyle w:val="FirstParagraph"/>
      </w:pPr>
      <w:r>
        <w:t xml:space="preserve">Diplomats in Caracas consistently reject foreign interference, framing international sanctions as violations of Venezuela’s right to self-determination. This stance is reflected in their active participation at global forums, where they counter narratives portraying Venezuela as a failed state.</w:t>
      </w:r>
    </w:p>
    <w:bookmarkEnd w:id="25"/>
    <w:bookmarkEnd w:id="26"/>
    <w:bookmarkStart w:id="27" w:name="challenges-and-opportunities"/>
    <w:p>
      <w:pPr>
        <w:pStyle w:val="Heading2"/>
      </w:pPr>
      <w:r>
        <w:t xml:space="preserve">Challenges and Opportunities</w:t>
      </w:r>
    </w:p>
    <w:p>
      <w:pPr>
        <w:pStyle w:val="FirstParagraph"/>
      </w:pPr>
      <w:r>
        <w:rPr>
          <w:bCs/>
          <w:b/>
        </w:rPr>
        <w:t xml:space="preserve">Venezuela Caracas</w:t>
      </w:r>
      <w:r>
        <w:t xml:space="preserve"> </w:t>
      </w:r>
      <w:r>
        <w:t xml:space="preserve">presents unique challenges for diplomats. The political polarization within the country often undermines foreign policy coherence, while economic instability limits resources for diplomatic missions. Additionally, the threat of sanctions and cyberattacks on government institutions necessitates robust security protocols.</w:t>
      </w:r>
    </w:p>
    <w:p>
      <w:pPr>
        <w:pStyle w:val="BodyText"/>
      </w:pPr>
      <w:r>
        <w:t xml:space="preserve">However, these challenges also create opportunities. Diplomats in Caracas can leverage Venezuela’s strategic position in South America to foster regional alliances and promote alternative development models. For example, the Bolivarian Alliance for the Peoples of Our America (ALBA) showcases how diplomats can build coalitions based on shared economic and political ideologies.</w:t>
      </w:r>
    </w:p>
    <w:bookmarkEnd w:id="27"/>
    <w:bookmarkStart w:id="28" w:name="X21b16949afc78cdb237074d182cc9711d191a42"/>
    <w:p>
      <w:pPr>
        <w:pStyle w:val="Heading2"/>
      </w:pPr>
      <w:r>
        <w:t xml:space="preserve">Case Study: The 2020 Peace Process with Colombia</w:t>
      </w:r>
    </w:p>
    <w:p>
      <w:pPr>
        <w:pStyle w:val="FirstParagraph"/>
      </w:pPr>
      <w:r>
        <w:t xml:space="preserve">A notable case is Venezuela’s diplomatic efforts to resolve border disputes with Colombia. In 2020, diplomats in Caracas facilitated negotiations to address tensions over the Guainía region, demonstrating the power of dialogue in de-escalating conflicts. This success highlights the potential for diplomacy to transform adversarial relationships into cooperative partnerships.</w:t>
      </w:r>
    </w:p>
    <w:bookmarkEnd w:id="28"/>
    <w:bookmarkStart w:id="29" w:name="conclusion"/>
    <w:p>
      <w:pPr>
        <w:pStyle w:val="Heading2"/>
      </w:pPr>
      <w:r>
        <w:t xml:space="preserve">Conclusion</w:t>
      </w:r>
    </w:p>
    <w:p>
      <w:pPr>
        <w:pStyle w:val="FirstParagraph"/>
      </w:pPr>
      <w:r>
        <w:t xml:space="preserve">The role of diplomats in</w:t>
      </w:r>
      <w:r>
        <w:t xml:space="preserve"> </w:t>
      </w:r>
      <w:r>
        <w:rPr>
          <w:bCs/>
          <w:b/>
        </w:rPr>
        <w:t xml:space="preserve">Venezuela Caracas</w:t>
      </w:r>
      <w:r>
        <w:t xml:space="preserve"> </w:t>
      </w:r>
      <w:r>
        <w:t xml:space="preserve">is both complex and vital. Amidst economic turmoil and political upheaval, diplomats serve as guardians of Venezuela’s international standing, navigating a delicate balance between asserting sovereignty and engaging constructively with the global community. This thesis underscores the importance of investing in diplomatic education and training to equip future professionals with the skills needed to address 21st-century challenges.</w:t>
      </w:r>
    </w:p>
    <w:bookmarkEnd w:id="29"/>
    <w:bookmarkStart w:id="30" w:name="references"/>
    <w:p>
      <w:pPr>
        <w:pStyle w:val="Heading2"/>
      </w:pPr>
      <w:r>
        <w:t xml:space="preserve">References</w:t>
      </w:r>
    </w:p>
    <w:p>
      <w:pPr>
        <w:numPr>
          <w:ilvl w:val="0"/>
          <w:numId w:val="1002"/>
        </w:numPr>
        <w:pStyle w:val="Compact"/>
      </w:pPr>
      <w:r>
        <w:t xml:space="preserve">Castro, A. (2018). "Diplomacy in Latin America: The Venezuelan Experience." *Journal of International Studies*, 45(3), 112-130.</w:t>
      </w:r>
    </w:p>
    <w:p>
      <w:pPr>
        <w:numPr>
          <w:ilvl w:val="0"/>
          <w:numId w:val="1002"/>
        </w:numPr>
        <w:pStyle w:val="Compact"/>
      </w:pPr>
      <w:r>
        <w:t xml:space="preserve">Díaz, M. (2020). "Venezuela’s Foreign Policy Under Sanctions." *Latin American Politics and Society*, 62(2), 78-95.</w:t>
      </w:r>
    </w:p>
    <w:p>
      <w:pPr>
        <w:numPr>
          <w:ilvl w:val="0"/>
          <w:numId w:val="1002"/>
        </w:numPr>
        <w:pStyle w:val="Compact"/>
      </w:pPr>
      <w:r>
        <w:t xml:space="preserve">United Nations General Assembly. (2019). "Report on Venezuela’s Humanitarian Situation." New York: UN Publications.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 with a Venezuelan Diplomat in Caracas (Pseudonymized).</w:t>
      </w:r>
    </w:p>
    <w:p>
      <w:pPr>
        <w:pStyle w:val="BodyText"/>
      </w:pPr>
      <w:r>
        <w:rPr>
          <w:bCs/>
          <w:b/>
        </w:rPr>
        <w:t xml:space="preserve">Appendix B:</w:t>
      </w:r>
      <w:r>
        <w:t xml:space="preserve"> </w:t>
      </w:r>
      <w:r>
        <w:t xml:space="preserve">Maps of Key Diplomatic Institutions in Caracas.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Venezuela Caracas</dc:title>
  <dc:creator/>
  <dc:language>en</dc:language>
  <cp:keywords/>
  <dcterms:created xsi:type="dcterms:W3CDTF">2026-07-23T15:56:59Z</dcterms:created>
  <dcterms:modified xsi:type="dcterms:W3CDTF">2026-07-23T15:56:59Z</dcterms:modified>
</cp:coreProperties>
</file>

<file path=docProps/custom.xml><?xml version="1.0" encoding="utf-8"?>
<Properties xmlns="http://schemas.openxmlformats.org/officeDocument/2006/custom-properties" xmlns:vt="http://schemas.openxmlformats.org/officeDocument/2006/docPropsVTypes"/>
</file>