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8" w:name="X8d917ce009ac0caaac00d0e146802f45d8d7295"/>
    <w:p>
      <w:pPr>
        <w:pStyle w:val="Heading1"/>
      </w:pPr>
      <w:r>
        <w:t xml:space="preserve">Undergraduate Thesis on the Role and Challenges of a Doctor General Practitioner in Afghanistan Kabul</w:t>
      </w:r>
    </w:p>
    <w:p>
      <w:pPr>
        <w:pStyle w:val="FirstParagraph"/>
      </w:pPr>
      <w:r>
        <w:t xml:space="preserve">This Undergraduate Thesis explores the critical role of a Doctor General Practitioner (DGP) in addressing healthcare disparities in Afghanistan, with a specific focus on Kabul. The study emphasizes the unique challenges faced by DGPs operating within this context and proposes strategies to enhance their efficacy in delivering equitable medical care.</w:t>
      </w:r>
    </w:p>
    <w:bookmarkStart w:id="20" w:name="introduction"/>
    <w:p>
      <w:pPr>
        <w:pStyle w:val="Heading2"/>
      </w:pPr>
      <w:r>
        <w:t xml:space="preserve">1. Introduction</w:t>
      </w:r>
    </w:p>
    <w:p>
      <w:pPr>
        <w:pStyle w:val="FirstParagraph"/>
      </w:pPr>
      <w:r>
        <w:t xml:space="preserve">Afghanistan’s healthcare system has long struggled with systemic underfunding, political instability, and a lack of infrastructure. Kabul, as the capital city, serves as both a hub for medical education and a microcosm of broader national health challenges. A Doctor General Practitioner in Afghanistan Kabul is not merely a medical professional but also an advocate for public health, community engagement, and resilience against resource constraints.</w:t>
      </w:r>
    </w:p>
    <w:p>
      <w:pPr>
        <w:pStyle w:val="BodyText"/>
      </w:pPr>
      <w:r>
        <w:t xml:space="preserve">The role of DGPs in this region is particularly vital due to the high prevalence of communicable diseases, limited access to specialized care, and cultural barriers to healthcare seeking. This thesis investigates how DGPs can be trained and supported to address these issues while aligning with the national health priorities of Afghanistan.</w:t>
      </w:r>
    </w:p>
    <w:bookmarkEnd w:id="20"/>
    <w:bookmarkStart w:id="21" w:name="Xfc95da0d2e04f3dc1ad363f1af2944238b1be68"/>
    <w:p>
      <w:pPr>
        <w:pStyle w:val="Heading2"/>
      </w:pPr>
      <w:r>
        <w:t xml:space="preserve">2. Importance of a Doctor General Practitioner in Kabul</w:t>
      </w:r>
    </w:p>
    <w:p>
      <w:pPr>
        <w:pStyle w:val="FirstParagraph"/>
      </w:pPr>
      <w:r>
        <w:t xml:space="preserve">A Doctor General Practitioner is the cornerstone of primary healthcare in any society. In Kabul, where urbanization has led to a surge in population density and complex health needs, DGPs play a pivotal role in providing first-line medical care. Their responsibilities include diagnosing common illnesses, managing chronic conditions, and referring patients to specialized services when necessary.</w:t>
      </w:r>
    </w:p>
    <w:p>
      <w:pPr>
        <w:pStyle w:val="BodyText"/>
      </w:pPr>
      <w:r>
        <w:t xml:space="preserve">In Afghanistan’s context, DGPs are also tasked with addressing the dual burden of poverty-related diseases (e.g., tuberculosis, malnutrition) and non-communicable diseases (e.g., diabetes, hypertension). Additionally, they often act as a bridge between communities and formal healthcare systems, especially in areas where trust in institutions is low.</w:t>
      </w:r>
    </w:p>
    <w:p>
      <w:pPr>
        <w:numPr>
          <w:ilvl w:val="0"/>
          <w:numId w:val="1001"/>
        </w:numPr>
        <w:pStyle w:val="Compact"/>
      </w:pPr>
      <w:r>
        <w:rPr>
          <w:bCs/>
          <w:b/>
        </w:rPr>
        <w:t xml:space="preserve">Community Health Education:</w:t>
      </w:r>
      <w:r>
        <w:t xml:space="preserve"> </w:t>
      </w:r>
      <w:r>
        <w:t xml:space="preserve">DGPs educate patients on preventive care, hygiene practices, and maternal-child health.</w:t>
      </w:r>
    </w:p>
    <w:p>
      <w:pPr>
        <w:numPr>
          <w:ilvl w:val="0"/>
          <w:numId w:val="1001"/>
        </w:numPr>
        <w:pStyle w:val="Compact"/>
      </w:pPr>
      <w:r>
        <w:rPr>
          <w:bCs/>
          <w:b/>
        </w:rPr>
        <w:t xml:space="preserve">Cultural Sensitivity:</w:t>
      </w:r>
      <w:r>
        <w:t xml:space="preserve"> </w:t>
      </w:r>
      <w:r>
        <w:t xml:space="preserve">They navigate cultural norms to ensure patient compliance with treatments and referrals.</w:t>
      </w:r>
    </w:p>
    <w:p>
      <w:pPr>
        <w:numPr>
          <w:ilvl w:val="0"/>
          <w:numId w:val="1001"/>
        </w:numPr>
        <w:pStyle w:val="Compact"/>
      </w:pPr>
      <w:r>
        <w:rPr>
          <w:bCs/>
          <w:b/>
        </w:rPr>
        <w:t xml:space="preserve">Emergency Response:</w:t>
      </w:r>
      <w:r>
        <w:t xml:space="preserve"> </w:t>
      </w:r>
      <w:r>
        <w:t xml:space="preserve">In the absence of adequate emergency services, DGPs often provide initial trauma care or stabilize patients before referral.</w:t>
      </w:r>
    </w:p>
    <w:bookmarkEnd w:id="21"/>
    <w:bookmarkStart w:id="22" w:name="X120ed2955434502b0f2c6263d3583702da9ebfd"/>
    <w:p>
      <w:pPr>
        <w:pStyle w:val="Heading2"/>
      </w:pPr>
      <w:r>
        <w:t xml:space="preserve">3. Challenges Faced by Doctor General Practitioners in Afghanistan Kabul</w:t>
      </w:r>
    </w:p>
    <w:p>
      <w:pPr>
        <w:pStyle w:val="FirstParagraph"/>
      </w:pPr>
      <w:r>
        <w:t xml:space="preserve">The work of a DGP in Afghanistan Kabul is fraught with challenges that hinder their ability to deliver optimal care. These challenges include:</w:t>
      </w:r>
    </w:p>
    <w:p>
      <w:pPr>
        <w:numPr>
          <w:ilvl w:val="0"/>
          <w:numId w:val="1002"/>
        </w:numPr>
        <w:pStyle w:val="Compact"/>
      </w:pPr>
      <w:r>
        <w:rPr>
          <w:bCs/>
          <w:b/>
        </w:rPr>
        <w:t xml:space="preserve">Limited Resources:</w:t>
      </w:r>
      <w:r>
        <w:t xml:space="preserve"> </w:t>
      </w:r>
      <w:r>
        <w:t xml:space="preserve">Medical facilities in Kabul often lack essential supplies, diagnostic tools, and medications.</w:t>
      </w:r>
    </w:p>
    <w:p>
      <w:pPr>
        <w:numPr>
          <w:ilvl w:val="0"/>
          <w:numId w:val="1002"/>
        </w:numPr>
        <w:pStyle w:val="Compact"/>
      </w:pPr>
      <w:r>
        <w:rPr>
          <w:bCs/>
          <w:b/>
        </w:rPr>
        <w:t xml:space="preserve">Infrastructure Deficits:</w:t>
      </w:r>
      <w:r>
        <w:t xml:space="preserve"> </w:t>
      </w:r>
      <w:r>
        <w:t xml:space="preserve">Inadequate transportation and electricity networks delay emergency responses and compromise the storage of vaccines.</w:t>
      </w:r>
    </w:p>
    <w:p>
      <w:pPr>
        <w:numPr>
          <w:ilvl w:val="0"/>
          <w:numId w:val="1002"/>
        </w:numPr>
        <w:pStyle w:val="Compact"/>
      </w:pPr>
      <w:r>
        <w:rPr>
          <w:bCs/>
          <w:b/>
        </w:rPr>
        <w:t xml:space="preserve">Cultural Barriers:</w:t>
      </w:r>
      <w:r>
        <w:t xml:space="preserve"> </w:t>
      </w:r>
      <w:r>
        <w:t xml:space="preserve">Gender roles in Afghan society can restrict access to healthcare for women, particularly in rural or conservative areas near Kabul.</w:t>
      </w:r>
    </w:p>
    <w:p>
      <w:pPr>
        <w:numPr>
          <w:ilvl w:val="0"/>
          <w:numId w:val="1002"/>
        </w:numPr>
        <w:pStyle w:val="Compact"/>
      </w:pPr>
      <w:r>
        <w:rPr>
          <w:bCs/>
          <w:b/>
        </w:rPr>
        <w:t xml:space="preserve">Security Concerns:</w:t>
      </w:r>
      <w:r>
        <w:t xml:space="preserve"> </w:t>
      </w:r>
      <w:r>
        <w:t xml:space="preserve">Political instability and conflict-related violence occasionally disrupt medical operations and staff safety.</w:t>
      </w:r>
    </w:p>
    <w:bookmarkEnd w:id="22"/>
    <w:bookmarkStart w:id="23" w:name="X46458d5dd6d1d8ab85cf790fc3a504ed08bfaca"/>
    <w:p>
      <w:pPr>
        <w:pStyle w:val="Heading2"/>
      </w:pPr>
      <w:r>
        <w:t xml:space="preserve">4. Role of Medical Education in Training Doctor General Practitioners</w:t>
      </w:r>
    </w:p>
    <w:p>
      <w:pPr>
        <w:pStyle w:val="FirstParagraph"/>
      </w:pPr>
      <w:r>
        <w:t xml:space="preserve">To address these challenges, the medical education system in Afghanistan must prioritize training DGPs with both clinical expertise and soft skills. Universities in Kabul, such as the Kabul Medical University, are pivotal in shaping this workforce.</w:t>
      </w:r>
    </w:p>
    <w:p>
      <w:pPr>
        <w:pStyle w:val="BodyText"/>
      </w:pPr>
      <w:r>
        <w:t xml:space="preserve">The curriculum for DGPs should include:</w:t>
      </w:r>
    </w:p>
    <w:p>
      <w:pPr>
        <w:numPr>
          <w:ilvl w:val="0"/>
          <w:numId w:val="1003"/>
        </w:numPr>
        <w:pStyle w:val="Compact"/>
      </w:pPr>
      <w:r>
        <w:rPr>
          <w:bCs/>
          <w:b/>
        </w:rPr>
        <w:t xml:space="preserve">Primary Care Focus:</w:t>
      </w:r>
      <w:r>
        <w:t xml:space="preserve"> </w:t>
      </w:r>
      <w:r>
        <w:t xml:space="preserve">Emphasis on treating common ailments and managing chronic diseases at the community level.</w:t>
      </w:r>
    </w:p>
    <w:p>
      <w:pPr>
        <w:numPr>
          <w:ilvl w:val="0"/>
          <w:numId w:val="1003"/>
        </w:numPr>
        <w:pStyle w:val="Compact"/>
      </w:pPr>
      <w:r>
        <w:rPr>
          <w:bCs/>
          <w:b/>
        </w:rPr>
        <w:t xml:space="preserve">Cultural Competency Training:</w:t>
      </w:r>
      <w:r>
        <w:t xml:space="preserve"> </w:t>
      </w:r>
      <w:r>
        <w:t xml:space="preserve">Education on respecting local customs while promoting evidence-based practices.</w:t>
      </w:r>
    </w:p>
    <w:p>
      <w:pPr>
        <w:numPr>
          <w:ilvl w:val="0"/>
          <w:numId w:val="1003"/>
        </w:numPr>
        <w:pStyle w:val="Compact"/>
      </w:pPr>
      <w:r>
        <w:rPr>
          <w:bCs/>
          <w:b/>
        </w:rPr>
        <w:t xml:space="preserve">Linguistic Skills:</w:t>
      </w:r>
      <w:r>
        <w:t xml:space="preserve"> </w:t>
      </w:r>
      <w:r>
        <w:t xml:space="preserve">Proficiency in Pashto, Dari, and other local languages to improve communication with patients.</w:t>
      </w:r>
    </w:p>
    <w:bookmarkEnd w:id="23"/>
    <w:bookmarkStart w:id="24" w:name="Xbdbe26bb1fa72406065c4a4bfe3c2cc8b49c2fc"/>
    <w:p>
      <w:pPr>
        <w:pStyle w:val="Heading2"/>
      </w:pPr>
      <w:r>
        <w:t xml:space="preserve">5. Case Study: Doctor General Practitioner in Kabul’s Urban Slums</w:t>
      </w:r>
    </w:p>
    <w:p>
      <w:pPr>
        <w:pStyle w:val="FirstParagraph"/>
      </w:pPr>
      <w:r>
        <w:t xml:space="preserve">A case study of a DGP working in the urban slums of Kabul highlights the intersection of poverty, health inequities, and medical innovation. In this context, DGPs often rely on mobile clinics and community health workers to reach marginalized populations.</w:t>
      </w:r>
    </w:p>
    <w:p>
      <w:pPr>
        <w:pStyle w:val="BodyText"/>
      </w:pPr>
      <w:r>
        <w:t xml:space="preserve">For example, Dr. Amina Rashid (a pseudonym) operates a clinic that provides free vaccinations and maternal care to slum residents. Despite limited resources, her team uses telemedicine tools funded by international NGOs to connect with specialists in other cities.</w:t>
      </w:r>
    </w:p>
    <w:bookmarkEnd w:id="24"/>
    <w:bookmarkStart w:id="25" w:name="Xd384e89dc68299b4216c718636e2c00ecee6ee3"/>
    <w:p>
      <w:pPr>
        <w:pStyle w:val="Heading2"/>
      </w:pPr>
      <w:r>
        <w:t xml:space="preserve">6. Recommendations for Improving the Role of Doctor General Practitioners in Afghanistan Kabul</w:t>
      </w:r>
    </w:p>
    <w:p>
      <w:pPr>
        <w:pStyle w:val="FirstParagraph"/>
      </w:pPr>
      <w:r>
        <w:t xml:space="preserve">To enhance the impact of DGPs in Afghanistan Kabul, the following measures are recommended:</w:t>
      </w:r>
    </w:p>
    <w:p>
      <w:pPr>
        <w:numPr>
          <w:ilvl w:val="0"/>
          <w:numId w:val="1004"/>
        </w:numPr>
        <w:pStyle w:val="Compact"/>
      </w:pPr>
      <w:r>
        <w:rPr>
          <w:bCs/>
          <w:b/>
        </w:rPr>
        <w:t xml:space="preserve">Government Partnerships:</w:t>
      </w:r>
      <w:r>
        <w:t xml:space="preserve"> </w:t>
      </w:r>
      <w:r>
        <w:t xml:space="preserve">Strengthen collaboration between local authorities and international organizations to secure funding for healthcare infrastructure.</w:t>
      </w:r>
    </w:p>
    <w:p>
      <w:pPr>
        <w:numPr>
          <w:ilvl w:val="0"/>
          <w:numId w:val="1004"/>
        </w:numPr>
        <w:pStyle w:val="Compact"/>
      </w:pPr>
      <w:r>
        <w:rPr>
          <w:bCs/>
          <w:b/>
        </w:rPr>
        <w:t xml:space="preserve">Continuing Education Programs:</w:t>
      </w:r>
      <w:r>
        <w:t xml:space="preserve"> </w:t>
      </w:r>
      <w:r>
        <w:t xml:space="preserve">Offer regular training sessions on emerging medical practices and crisis management.</w:t>
      </w:r>
    </w:p>
    <w:p>
      <w:pPr>
        <w:numPr>
          <w:ilvl w:val="0"/>
          <w:numId w:val="1004"/>
        </w:numPr>
        <w:pStyle w:val="Compact"/>
      </w:pPr>
      <w:r>
        <w:rPr>
          <w:bCs/>
          <w:b/>
        </w:rPr>
        <w:t xml:space="preserve">Community Engagement Initiatives:</w:t>
      </w:r>
      <w:r>
        <w:t xml:space="preserve"> </w:t>
      </w:r>
      <w:r>
        <w:t xml:space="preserve">Involve DGPs in designing culturally tailored health campaigns to increase trust and participation.</w:t>
      </w:r>
    </w:p>
    <w:bookmarkEnd w:id="25"/>
    <w:bookmarkStart w:id="26" w:name="conclusion"/>
    <w:p>
      <w:pPr>
        <w:pStyle w:val="Heading2"/>
      </w:pPr>
      <w:r>
        <w:t xml:space="preserve">7. Conclusion</w:t>
      </w:r>
    </w:p>
    <w:p>
      <w:pPr>
        <w:pStyle w:val="FirstParagraph"/>
      </w:pPr>
      <w:r>
        <w:t xml:space="preserve">The Doctor General Practitioner is an indispensable figure in Afghanistan’s healthcare landscape, particularly within the dynamic environment of Kabul. This Undergraduate Thesis underscores the need to recognize DGPs not just as clinicians but as community leaders and change-makers. By addressing systemic challenges and investing in their education, Afghanistan can build a resilient healthcare system capable of serving all citizens.</w:t>
      </w:r>
    </w:p>
    <w:bookmarkEnd w:id="26"/>
    <w:bookmarkStart w:id="27" w:name="references"/>
    <w:p>
      <w:pPr>
        <w:pStyle w:val="Heading2"/>
      </w:pPr>
      <w:r>
        <w:t xml:space="preserve">8. References</w:t>
      </w:r>
    </w:p>
    <w:p>
      <w:pPr>
        <w:pStyle w:val="FirstParagraph"/>
      </w:pPr>
      <w:r>
        <w:t xml:space="preserve">This document draws on data from the World Health Organization (WHO) reports on Afghanistan’s health sector, case studies from Kabul Medical University, and interviews with local DGPs in Kabul.</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Doctor General Practitioner in Afghanistan Kabul</dc:title>
  <dc:creator/>
  <dc:language>en</dc:language>
  <cp:keywords/>
  <dcterms:created xsi:type="dcterms:W3CDTF">2026-07-21T04:50:14Z</dcterms:created>
  <dcterms:modified xsi:type="dcterms:W3CDTF">2026-07-21T04:50:14Z</dcterms:modified>
</cp:coreProperties>
</file>

<file path=docProps/custom.xml><?xml version="1.0" encoding="utf-8"?>
<Properties xmlns="http://schemas.openxmlformats.org/officeDocument/2006/custom-properties" xmlns:vt="http://schemas.openxmlformats.org/officeDocument/2006/docPropsVTypes"/>
</file>