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9c8d74b0d7f274243183e847c3e0b9c92cd1121"/>
    <w:p>
      <w:pPr>
        <w:pStyle w:val="Heading1"/>
      </w:pPr>
      <w:r>
        <w:t xml:space="preserve">Undergraduate Thesis: Doctor General Practitioner in Australia Sydney</w:t>
      </w:r>
    </w:p>
    <w:bookmarkStart w:id="20" w:name="abstract"/>
    <w:p>
      <w:pPr>
        <w:pStyle w:val="Heading2"/>
      </w:pPr>
      <w:r>
        <w:t xml:space="preserve">Abstract</w:t>
      </w:r>
    </w:p>
    <w:p>
      <w:pPr>
        <w:pStyle w:val="FirstParagraph"/>
      </w:pPr>
      <w:r>
        <w:t xml:space="preserve">This undergraduate thesis explores the role and significance of a Doctor General Practitioner (DGP) in the healthcare system of Australia, with a specific focus on Sydney. The document examines the responsibilities, challenges, and opportunities faced by GPs in urban settings like Sydney. It emphasizes how DGPs contribute to primary healthcare delivery, address public health concerns, and adapt to the unique socio-cultural dynamics of Sydney's diverse population. This thesis is designed to provide foundational insights for students pursuing careers in general practice within Australia’s healthcare framework.</w:t>
      </w:r>
    </w:p>
    <w:bookmarkEnd w:id="20"/>
    <w:bookmarkStart w:id="21" w:name="introduction"/>
    <w:p>
      <w:pPr>
        <w:pStyle w:val="Heading2"/>
      </w:pPr>
      <w:r>
        <w:t xml:space="preserve">Introduction</w:t>
      </w:r>
    </w:p>
    <w:p>
      <w:pPr>
        <w:pStyle w:val="FirstParagraph"/>
      </w:pPr>
      <w:r>
        <w:t xml:space="preserve">Australia’s healthcare system is a blend of public and private services, with General Practitioners (GPs) serving as the cornerstone of primary care. In Sydney, a city renowned for its multicultural population and urban density, the role of DGPs is pivotal. This thesis investigates how DGPs navigate the complexities of providing equitable healthcare in such an environment while adhering to national standards and local policies. The study aims to highlight the relevance of GPs in Australia’s healthcare landscape, with particular attention to Sydney’s unique challenges and opportunities.</w:t>
      </w:r>
    </w:p>
    <w:bookmarkEnd w:id="21"/>
    <w:bookmarkStart w:id="22" w:name="X3452dca1762a4903959cd8baba8274afe01b019"/>
    <w:p>
      <w:pPr>
        <w:pStyle w:val="Heading2"/>
      </w:pPr>
      <w:r>
        <w:t xml:space="preserve">The Role of Doctor General Practitioner in Australia</w:t>
      </w:r>
    </w:p>
    <w:p>
      <w:pPr>
        <w:pStyle w:val="FirstParagraph"/>
      </w:pPr>
      <w:r>
        <w:t xml:space="preserve">A Doctor General Practitioner (DGP) is a medical professional who provides first-contact care for patients. In Australia, DGPs are critical to the healthcare system, offering diagnostic, therapeutic, and preventive services. They act as gatekeepers to specialist care and manage a broad range of health issues within their practice. The Australian Government’s Medicare system ensures that GPs are accessible to all citizens through subsidized consultations.</w:t>
      </w:r>
    </w:p>
    <w:p>
      <w:pPr>
        <w:pStyle w:val="BodyText"/>
      </w:pPr>
      <w:r>
        <w:t xml:space="preserve">In Sydney, DGPs operate in both private clinics and public hospitals, often serving patients from diverse backgrounds. Their ability to address culturally sensitive health concerns is essential, given the city’s multicultural demographics. This thesis argues that DGPs must undergo specialized training to meet these needs effectively.</w:t>
      </w:r>
    </w:p>
    <w:bookmarkEnd w:id="22"/>
    <w:bookmarkStart w:id="23" w:name="challenges-faced-by-dgps-in-sydney"/>
    <w:p>
      <w:pPr>
        <w:pStyle w:val="Heading2"/>
      </w:pPr>
      <w:r>
        <w:t xml:space="preserve">Challenges Faced by DGPs in Sydney</w:t>
      </w:r>
    </w:p>
    <w:p>
      <w:pPr>
        <w:pStyle w:val="FirstParagraph"/>
      </w:pPr>
      <w:r>
        <w:t xml:space="preserve">Sydney presents unique challenges for DGPs, including high patient volumes, urban infrastructure limitations, and the need to cater to a culturally diverse population. The city’s rapid urbanization has led to overcrowded clinics and extended wait times for consultations. Additionally, Sydney’s population includes significant numbers of migrants from Asia, the Middle East, and Africa, requiring GPs to navigate language barriers and cultural differences.</w:t>
      </w:r>
    </w:p>
    <w:p>
      <w:pPr>
        <w:pStyle w:val="BodyText"/>
      </w:pPr>
      <w:r>
        <w:t xml:space="preserve">Another challenge is the integration of technology into healthcare delivery. While electronic health records (EHRs) are widely used in Australia, DGPs in Sydney must balance digital innovation with personalized patient care. This thesis explores how GPs can leverage telehealth services, particularly during public health crises like the COVID-19 pandemic, to maintain continuity of care.</w:t>
      </w:r>
    </w:p>
    <w:bookmarkEnd w:id="23"/>
    <w:bookmarkStart w:id="24" w:name="opportunities-for-dgps-in-sydney"/>
    <w:p>
      <w:pPr>
        <w:pStyle w:val="Heading2"/>
      </w:pPr>
      <w:r>
        <w:t xml:space="preserve">Opportunities for DGPs in Sydney</w:t>
      </w:r>
    </w:p>
    <w:p>
      <w:pPr>
        <w:pStyle w:val="FirstParagraph"/>
      </w:pPr>
      <w:r>
        <w:t xml:space="preserve">Despite these challenges, Sydney offers unique opportunities for DGPs to innovate and expand their impact. The city’s investment in healthcare infrastructure, such as the Royal Prince Alfred Hospital and St. Vincent’s Private Hospital, provides GPs with access to advanced diagnostic tools and specialist collaboration. Additionally, Sydney’s academic institutions—such as the University of Sydney and UNSW Sydney—are leaders in medical education, offering DGPs opportunities for continued professional development.</w:t>
      </w:r>
    </w:p>
    <w:p>
      <w:pPr>
        <w:pStyle w:val="BodyText"/>
      </w:pPr>
      <w:r>
        <w:t xml:space="preserve">Community-based initiatives in Sydney also highlight the role of DGPs in public health campaigns. For example, GPs are instrumental in managing chronic diseases like diabetes and cardiovascular conditions through preventive care programs. This thesis emphasizes the need for DGPs to engage proactively with local communities to address health disparities.</w:t>
      </w:r>
    </w:p>
    <w:bookmarkEnd w:id="24"/>
    <w:bookmarkStart w:id="25" w:name="Xbf6e8aa9f9c60d00c512bd8a46ab68a62dd2ae4"/>
    <w:p>
      <w:pPr>
        <w:pStyle w:val="Heading2"/>
      </w:pPr>
      <w:r>
        <w:t xml:space="preserve">Educational Pathways for DGPs in Australia</w:t>
      </w:r>
    </w:p>
    <w:p>
      <w:pPr>
        <w:pStyle w:val="FirstParagraph"/>
      </w:pPr>
      <w:r>
        <w:t xml:space="preserve">Becoming a Doctor General Practitioner in Australia requires completing an undergraduate medical degree (MBBS) followed by postgraduate training. The Australian Medical Council (AMC) oversees the accreditation of medical schools, ensuring that graduates meet national standards. In Sydney, institutions like the University of Sydney and Macquarie University offer MBBS programs tailored to local healthcare needs.</w:t>
      </w:r>
    </w:p>
    <w:p>
      <w:pPr>
        <w:pStyle w:val="BodyText"/>
      </w:pPr>
      <w:r>
        <w:t xml:space="preserve">After obtaining a medical degree, aspiring DGPs must complete a 1-year internship (Pre-Registration House Officer year) and then undertake further training in general practice through the Royal Australian College of General Practitioners (RACGP). This thesis underscores the importance of clinical rotations in Sydney’s diverse healthcare settings to prepare GPs for real-world challenges.</w:t>
      </w:r>
    </w:p>
    <w:bookmarkEnd w:id="25"/>
    <w:bookmarkStart w:id="26" w:name="conclusion"/>
    <w:p>
      <w:pPr>
        <w:pStyle w:val="Heading2"/>
      </w:pPr>
      <w:r>
        <w:t xml:space="preserve">Conclusion</w:t>
      </w:r>
    </w:p>
    <w:p>
      <w:pPr>
        <w:pStyle w:val="FirstParagraph"/>
      </w:pPr>
      <w:r>
        <w:t xml:space="preserve">In conclusion, Doctor General Practitioners play a vital role in Australia’s healthcare system, particularly in cities like Sydney. Their ability to adapt to urban demands, cultural diversity, and technological advancements defines their success. This undergraduate thesis highlights the need for ongoing education, policy support, and community engagement to ensure that DGPs can continue delivering high-quality care in Sydney’s dynamic environment. As Australia evolves, the role of GPs will remain central to achieving equitable healthcare outcomes across the nation.</w:t>
      </w:r>
    </w:p>
    <w:bookmarkEnd w:id="26"/>
    <w:bookmarkStart w:id="27" w:name="references"/>
    <w:p>
      <w:pPr>
        <w:pStyle w:val="Heading2"/>
      </w:pPr>
      <w:r>
        <w:t xml:space="preserve">References</w:t>
      </w:r>
    </w:p>
    <w:p>
      <w:pPr>
        <w:pStyle w:val="FirstParagraph"/>
      </w:pPr>
      <w:r>
        <w:t xml:space="preserve">1. Australian Government Department of Health. (n.d.). General Practitioners in Australia: Role and Responsibilities. Retrieved from [https://www.health.gov.au](https://www.health.gov.au)</w:t>
      </w:r>
      <w:r>
        <w:br/>
      </w:r>
      <w:r>
        <w:t xml:space="preserve">2. Royal Australian College of General Practitioners (RACGP). (2023). Training Pathways for General Practice. Sydney: RACGP Publications.</w:t>
      </w:r>
      <w:r>
        <w:br/>
      </w:r>
      <w:r>
        <w:t xml:space="preserve">3. University of Sydney Medical School. (2023). MBBS Curriculum Overview. Retrieved from [https://sydney.edu.au](https://sydney.edu.au)</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Australia Sydney</dc:title>
  <dc:creator/>
  <dc:language>en</dc:language>
  <cp:keywords/>
  <dcterms:created xsi:type="dcterms:W3CDTF">2026-07-23T08:45:44Z</dcterms:created>
  <dcterms:modified xsi:type="dcterms:W3CDTF">2026-07-23T08:45:44Z</dcterms:modified>
</cp:coreProperties>
</file>

<file path=docProps/custom.xml><?xml version="1.0" encoding="utf-8"?>
<Properties xmlns="http://schemas.openxmlformats.org/officeDocument/2006/custom-properties" xmlns:vt="http://schemas.openxmlformats.org/officeDocument/2006/docPropsVTypes"/>
</file>