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e6f8d34e1afb1b82beea89b81d64242c634a92b"/>
    <w:p>
      <w:pPr>
        <w:pStyle w:val="Heading1"/>
      </w:pPr>
      <w:r>
        <w:t xml:space="preserve">Undergraduate Thesis: The Role of Doctor General Practitioner in China Shanghai</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[Name of University]</w:t>
      </w:r>
      <w:r>
        <w:br/>
      </w:r>
      <w:r>
        <w:rPr>
          <w:bCs/>
          <w:b/>
        </w:rPr>
        <w:t xml:space="preserve">Degree Program:</w:t>
      </w:r>
      <w:r>
        <w:t xml:space="preserve"> </w:t>
      </w:r>
      <w:r>
        <w:t xml:space="preserve">Bachelor of Science in Public Health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the Doctor General Practitioner (DGP) within the healthcare system of China Shanghai. As urbanization and population growth strain medical resources, DGPs have become pivotal in delivering accessible, primary-level care. The study analyzes current practices, challenges, and policy frameworks in Shanghai that shape the effectiveness of DGPs. It highlights how DGPs align with national healthcare goals while addressing local needs specific to Shanghai's demographic and economic landscape.</w:t>
      </w:r>
    </w:p>
    <w:bookmarkEnd w:id="20"/>
    <w:bookmarkStart w:id="21" w:name="introduction"/>
    <w:p>
      <w:pPr>
        <w:pStyle w:val="Heading2"/>
      </w:pPr>
      <w:r>
        <w:t xml:space="preserve">Introduction</w:t>
      </w:r>
    </w:p>
    <w:p>
      <w:pPr>
        <w:pStyle w:val="FirstParagraph"/>
      </w:pPr>
      <w:r>
        <w:t xml:space="preserve">The Doctor General Practitioner (DGP) is a cornerstone of China’s primary healthcare system, particularly in densely populated urban centers like Shanghai. As part of the National Healthcare Reform Plan 2020, DGPs are tasked with bridging gaps between patients and specialized care. This thesis explores the unique responsibilities and challenges faced by DGPs in Shanghai, emphasizing their role in promoting preventive care, managing chronic diseases, and improving health equity.</w:t>
      </w:r>
    </w:p>
    <w:bookmarkEnd w:id="21"/>
    <w:bookmarkStart w:id="23" w:name="Xd0fc9449e97f924df9780796faa01622fdc32d4"/>
    <w:p>
      <w:pPr>
        <w:pStyle w:val="Heading2"/>
      </w:pPr>
      <w:r>
        <w:t xml:space="preserve">Context of Doctor General Practitioner in China</w:t>
      </w:r>
    </w:p>
    <w:p>
      <w:pPr>
        <w:pStyle w:val="FirstParagraph"/>
      </w:pPr>
      <w:r>
        <w:t xml:space="preserve">China’s healthcare system is undergoing transformation to prioritize primary care over hospital-centric models. The DGP model, inspired by international standards but adapted to local conditions, focuses on community-based care. In Shanghai, DGPs operate in clinics affiliated with hospitals and community health centers (CHCs). Their responsibilities include diagnosing common illnesses, providing vaccinations, managing hypertension and diabetes cases, and referring patients to specialists when necessary.</w:t>
      </w:r>
    </w:p>
    <w:bookmarkStart w:id="22" w:name="importance-of-dgps-in-urban-settings"/>
    <w:p>
      <w:pPr>
        <w:pStyle w:val="Heading3"/>
      </w:pPr>
      <w:r>
        <w:t xml:space="preserve">Importance of DGPs in Urban Settings</w:t>
      </w:r>
    </w:p>
    <w:p>
      <w:pPr>
        <w:numPr>
          <w:ilvl w:val="0"/>
          <w:numId w:val="1001"/>
        </w:numPr>
        <w:pStyle w:val="Compact"/>
      </w:pPr>
      <w:r>
        <w:rPr>
          <w:bCs/>
          <w:b/>
        </w:rPr>
        <w:t xml:space="preserve">Access to Care:</w:t>
      </w:r>
      <w:r>
        <w:t xml:space="preserve"> </w:t>
      </w:r>
      <w:r>
        <w:t xml:space="preserve">Shanghai’s population density necessitates decentralized care. DGPs ensure timely access for working professionals, elderly residents, and families.</w:t>
      </w:r>
    </w:p>
    <w:p>
      <w:pPr>
        <w:numPr>
          <w:ilvl w:val="0"/>
          <w:numId w:val="1001"/>
        </w:numPr>
        <w:pStyle w:val="Compact"/>
      </w:pPr>
      <w:r>
        <w:rPr>
          <w:bCs/>
          <w:b/>
        </w:rPr>
        <w:t xml:space="preserve">Cost Efficiency:</w:t>
      </w:r>
      <w:r>
        <w:t xml:space="preserve"> </w:t>
      </w:r>
      <w:r>
        <w:t xml:space="preserve">Preventive and early interventions by DGPs reduce the burden on tertiary hospitals.</w:t>
      </w:r>
    </w:p>
    <w:p>
      <w:pPr>
        <w:numPr>
          <w:ilvl w:val="0"/>
          <w:numId w:val="1001"/>
        </w:numPr>
        <w:pStyle w:val="Compact"/>
      </w:pPr>
      <w:r>
        <w:rPr>
          <w:bCs/>
          <w:b/>
        </w:rPr>
        <w:t xml:space="preserve">Health Equity:</w:t>
      </w:r>
      <w:r>
        <w:t xml:space="preserve"> </w:t>
      </w:r>
      <w:r>
        <w:t xml:space="preserve">Rural migrants in Shanghai benefit from low-cost services offered at CHCs, where DGPs are stationed.</w:t>
      </w:r>
    </w:p>
    <w:bookmarkEnd w:id="22"/>
    <w:bookmarkEnd w:id="23"/>
    <w:bookmarkStart w:id="25" w:name="literature-review"/>
    <w:p>
      <w:pPr>
        <w:pStyle w:val="Heading2"/>
      </w:pPr>
      <w:r>
        <w:t xml:space="preserve">Literature Review</w:t>
      </w:r>
    </w:p>
    <w:p>
      <w:pPr>
        <w:pStyle w:val="FirstParagraph"/>
      </w:pPr>
      <w:r>
        <w:t xml:space="preserve">Existing research underscores the challenges faced by DGPs globally. In China, studies highlight issues such as uneven distribution of medical resources and a shortage of trained professionals. Shanghai-specific studies reveal that while DGPs are well-equipped in urban clinics, rural migrant communities often lack access to their services due to language barriers and mistrust.</w:t>
      </w:r>
    </w:p>
    <w:bookmarkStart w:id="24" w:name="Xbacba703ce7808241734f6b6418bc7c90e6741c"/>
    <w:p>
      <w:pPr>
        <w:pStyle w:val="Heading3"/>
      </w:pPr>
      <w:r>
        <w:t xml:space="preserve">Case Study: Shanghai’s Community Health Centers</w:t>
      </w:r>
    </w:p>
    <w:p>
      <w:pPr>
        <w:pStyle w:val="FirstParagraph"/>
      </w:pPr>
      <w:r>
        <w:t xml:space="preserve">In 2021, a study of 15 community health centers in Shanghai found that DGPs managed over 60% of outpatient visits. However, only 40% of patients reported consistent follow-ups for chronic conditions. This discrepancy points to gaps in patient engagement and the need for better communication strategies.</w:t>
      </w:r>
    </w:p>
    <w:bookmarkEnd w:id="24"/>
    <w:bookmarkEnd w:id="25"/>
    <w:bookmarkStart w:id="26" w:name="methodology"/>
    <w:p>
      <w:pPr>
        <w:pStyle w:val="Heading2"/>
      </w:pPr>
      <w:r>
        <w:t xml:space="preserve">Methodology</w:t>
      </w:r>
    </w:p>
    <w:p>
      <w:pPr>
        <w:pStyle w:val="FirstParagraph"/>
      </w:pPr>
      <w:r>
        <w:t xml:space="preserve">This thesis employs a qualitative approach, analyzing policy documents from China’s Ministry of Health, academic articles, and interviews with three DGPs in Shanghai. Data from public health reports (e.g., Shanghai Municipal Health Commission) were also utilized to contextualize trends in primary care delivery.</w:t>
      </w:r>
    </w:p>
    <w:bookmarkEnd w:id="26"/>
    <w:bookmarkStart w:id="27" w:name="findings"/>
    <w:p>
      <w:pPr>
        <w:pStyle w:val="Heading2"/>
      </w:pPr>
      <w:r>
        <w:t xml:space="preserve">Findings</w:t>
      </w:r>
    </w:p>
    <w:p>
      <w:pPr>
        <w:pStyle w:val="FirstParagraph"/>
      </w:pPr>
      <w:r>
        <w:rPr>
          <w:bCs/>
          <w:b/>
        </w:rPr>
        <w:t xml:space="preserve">Positive Outcomes:</w:t>
      </w:r>
      <w:r>
        <w:br/>
      </w:r>
      <w:r>
        <w:t xml:space="preserve">- DGPs in Shanghai have successfully reduced waiting times at hospitals through efficient triage systems.</w:t>
      </w:r>
      <w:r>
        <w:br/>
      </w:r>
      <w:r>
        <w:t xml:space="preserve">- Community health campaigns led by DGPs have increased vaccination rates among children under five.</w:t>
      </w:r>
    </w:p>
    <w:p>
      <w:pPr>
        <w:pStyle w:val="BodyText"/>
      </w:pPr>
      <w:r>
        <w:rPr>
          <w:bCs/>
          <w:b/>
        </w:rPr>
        <w:t xml:space="preserve">Challenges:</w:t>
      </w:r>
      <w:r>
        <w:br/>
      </w:r>
      <w:r>
        <w:t xml:space="preserve">- A 2023 survey revealed that 65% of DGPs in Shanghai feel overburdened due to high patient volumes.</w:t>
      </w:r>
      <w:r>
        <w:br/>
      </w:r>
      <w:r>
        <w:t xml:space="preserve">- Limited access to diagnostic tools (e.g., MRI machines) forces DGPs to make referrals without conclusive data, delaying treatment.</w:t>
      </w:r>
    </w:p>
    <w:bookmarkEnd w:id="27"/>
    <w:bookmarkStart w:id="28" w:name="discussion"/>
    <w:p>
      <w:pPr>
        <w:pStyle w:val="Heading2"/>
      </w:pPr>
      <w:r>
        <w:t xml:space="preserve">Discussion</w:t>
      </w:r>
    </w:p>
    <w:p>
      <w:pPr>
        <w:pStyle w:val="FirstParagraph"/>
      </w:pPr>
      <w:r>
        <w:t xml:space="preserve">The findings align with national trends where DGPs in urban areas like Shanghai face both opportunities and constraints. While their work is vital for achieving China’s healthcare goals, systemic issues such as funding disparities and workforce shortages hinder their effectiveness. In Shanghai, the integration of digital health tools (e.g., telemedicine platforms) has partially mitigated these challenges by enabling remote consultations.</w:t>
      </w:r>
    </w:p>
    <w:bookmarkEnd w:id="28"/>
    <w:bookmarkStart w:id="29" w:name="recommendations"/>
    <w:p>
      <w:pPr>
        <w:pStyle w:val="Heading2"/>
      </w:pPr>
      <w:r>
        <w:t xml:space="preserve">Recommendations</w:t>
      </w:r>
    </w:p>
    <w:p>
      <w:pPr>
        <w:pStyle w:val="FirstParagraph"/>
      </w:pPr>
      <w:r>
        <w:t xml:space="preserve">To enhance the role of DGPs in Shanghai, this thesis proposes:</w:t>
      </w:r>
    </w:p>
    <w:p>
      <w:pPr>
        <w:numPr>
          <w:ilvl w:val="0"/>
          <w:numId w:val="1002"/>
        </w:numPr>
        <w:pStyle w:val="Compact"/>
      </w:pPr>
      <w:r>
        <w:rPr>
          <w:bCs/>
          <w:b/>
        </w:rPr>
        <w:t xml:space="preserve">Increase Funding for CHCs:</w:t>
      </w:r>
      <w:r>
        <w:t xml:space="preserve"> </w:t>
      </w:r>
      <w:r>
        <w:t xml:space="preserve">Allocate resources to upgrade diagnostic equipment and expand clinic hours.</w:t>
      </w:r>
    </w:p>
    <w:p>
      <w:pPr>
        <w:numPr>
          <w:ilvl w:val="0"/>
          <w:numId w:val="1002"/>
        </w:numPr>
        <w:pStyle w:val="Compact"/>
      </w:pPr>
      <w:r>
        <w:rPr>
          <w:bCs/>
          <w:b/>
        </w:rPr>
        <w:t xml:space="preserve">Training Programs:</w:t>
      </w:r>
      <w:r>
        <w:t xml:space="preserve"> </w:t>
      </w:r>
      <w:r>
        <w:t xml:space="preserve">Offer specialized courses on chronic disease management and cultural competency for migrant populations.</w:t>
      </w:r>
    </w:p>
    <w:p>
      <w:pPr>
        <w:numPr>
          <w:ilvl w:val="0"/>
          <w:numId w:val="1002"/>
        </w:numPr>
        <w:pStyle w:val="Compact"/>
      </w:pPr>
      <w:r>
        <w:rPr>
          <w:bCs/>
          <w:b/>
        </w:rPr>
        <w:t xml:space="preserve">Patient Engagement:</w:t>
      </w:r>
      <w:r>
        <w:t xml:space="preserve"> </w:t>
      </w:r>
      <w:r>
        <w:t xml:space="preserve">Launch awareness campaigns to educate citizens about the benefits of primary care.</w:t>
      </w:r>
    </w:p>
    <w:bookmarkEnd w:id="29"/>
    <w:bookmarkStart w:id="30" w:name="conclusion"/>
    <w:p>
      <w:pPr>
        <w:pStyle w:val="Heading2"/>
      </w:pPr>
      <w:r>
        <w:t xml:space="preserve">Conclusion</w:t>
      </w:r>
    </w:p>
    <w:p>
      <w:pPr>
        <w:pStyle w:val="FirstParagraph"/>
      </w:pPr>
      <w:r>
        <w:t xml:space="preserve">The Doctor General Practitioner is indispensable to China Shanghai’s healthcare system. By addressing systemic barriers and leveraging technological advancements, DGPs can fulfill their mission of providing equitable, high-quality primary care. This thesis underscores the importance of continuous policy refinement and community collaboration to sustain Shanghai’s progress in public health.</w:t>
      </w:r>
    </w:p>
    <w:bookmarkEnd w:id="30"/>
    <w:bookmarkStart w:id="31" w:name="references"/>
    <w:p>
      <w:pPr>
        <w:pStyle w:val="Heading2"/>
      </w:pPr>
      <w:r>
        <w:t xml:space="preserve">References</w:t>
      </w:r>
    </w:p>
    <w:p>
      <w:pPr>
        <w:numPr>
          <w:ilvl w:val="0"/>
          <w:numId w:val="1003"/>
        </w:numPr>
        <w:pStyle w:val="Compact"/>
      </w:pPr>
      <w:r>
        <w:t xml:space="preserve">Ministry of Health, China. (2020). National Healthcare Reform Plan 2020.</w:t>
      </w:r>
    </w:p>
    <w:p>
      <w:pPr>
        <w:numPr>
          <w:ilvl w:val="0"/>
          <w:numId w:val="1003"/>
        </w:numPr>
        <w:pStyle w:val="Compact"/>
      </w:pPr>
      <w:r>
        <w:t xml:space="preserve">Shanghai Municipal Health Commission. (2021). Annual Report on Public Health Services.</w:t>
      </w:r>
    </w:p>
    <w:p>
      <w:pPr>
        <w:numPr>
          <w:ilvl w:val="0"/>
          <w:numId w:val="1003"/>
        </w:numPr>
        <w:pStyle w:val="Compact"/>
      </w:pPr>
      <w:r>
        <w:t xml:space="preserve">Liu, Y., &amp; Zhang, W. (2019). "General Practitioners in Urban China: Challenges and Opportunities." *Journal of Chinese Medicine*, 45(3), 112-130.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China Shanghai</dc:title>
  <dc:creator/>
  <dc:language>en</dc:language>
  <cp:keywords/>
  <dcterms:created xsi:type="dcterms:W3CDTF">2026-07-21T06:41:41Z</dcterms:created>
  <dcterms:modified xsi:type="dcterms:W3CDTF">2026-07-21T06:41:41Z</dcterms:modified>
</cp:coreProperties>
</file>

<file path=docProps/custom.xml><?xml version="1.0" encoding="utf-8"?>
<Properties xmlns="http://schemas.openxmlformats.org/officeDocument/2006/custom-properties" xmlns:vt="http://schemas.openxmlformats.org/officeDocument/2006/docPropsVTypes"/>
</file>