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db0903fedb2019c950b388d2a6cebf926b54910"/>
    <w:p>
      <w:pPr>
        <w:pStyle w:val="Heading1"/>
      </w:pPr>
      <w:r>
        <w:t xml:space="preserve">Undergraduate Thesis: The Role of Doctor General Practitioner in Primary Healthcare in Kazakhstan Almaty</w:t>
      </w:r>
    </w:p>
    <w:bookmarkStart w:id="20" w:name="abstract"/>
    <w:p>
      <w:pPr>
        <w:pStyle w:val="Heading2"/>
      </w:pPr>
      <w:r>
        <w:t xml:space="preserve">Abstract</w:t>
      </w:r>
    </w:p>
    <w:p>
      <w:pPr>
        <w:pStyle w:val="FirstParagraph"/>
      </w:pPr>
      <w:r>
        <w:t xml:space="preserve">This undergraduate thesis examines the critical role of Doctor General Practitioners (DGPs) in the healthcare system of Kazakhstan, with a specific focus on Almaty. As the largest city and economic hub of Kazakhstan, Almaty presents unique challenges and opportunities for primary healthcare delivery. The study explores how DGPs contribute to patient care, public health initiatives, and policy implementation in this dynamic urban environment. Through a combination of literature review and case studies, this thesis highlights the importance of DGPs in addressing healthcare disparities and improving access to quality medical services in Almaty.</w:t>
      </w:r>
    </w:p>
    <w:bookmarkEnd w:id="20"/>
    <w:bookmarkStart w:id="21" w:name="introduction"/>
    <w:p>
      <w:pPr>
        <w:pStyle w:val="Heading2"/>
      </w:pPr>
      <w:r>
        <w:t xml:space="preserve">Introduction</w:t>
      </w:r>
    </w:p>
    <w:p>
      <w:pPr>
        <w:pStyle w:val="FirstParagraph"/>
      </w:pPr>
      <w:r>
        <w:t xml:space="preserve">Kazakhstan has been undergoing significant reforms to modernize its healthcare system, with a particular emphasis on strengthening primary care. In this context, Doctor General Practitioners (DGPs) serve as the cornerstone of outpatient care, providing essential medical services to diverse populations. Almaty, home to over 2 million residents and a major center for education and healthcare in Kazakhstan, demands a robust and adaptable primary care system. This thesis investigates how DGPs in Almaty navigate the complexities of urban healthcare delivery while aligning with national health policies.</w:t>
      </w:r>
    </w:p>
    <w:p>
      <w:pPr>
        <w:pStyle w:val="BodyText"/>
      </w:pPr>
      <w:r>
        <w:t xml:space="preserve">The study is relevant to undergraduate students, healthcare professionals, and policymakers seeking to understand the challenges faced by DGPs in Almaty. It emphasizes the need for targeted training, resource allocation, and policy support to enhance the effectiveness of general practitioners in this region.</w:t>
      </w:r>
    </w:p>
    <w:bookmarkEnd w:id="21"/>
    <w:bookmarkStart w:id="22" w:name="methodology"/>
    <w:p>
      <w:pPr>
        <w:pStyle w:val="Heading2"/>
      </w:pPr>
      <w:r>
        <w:t xml:space="preserve">Methodology</w:t>
      </w:r>
    </w:p>
    <w:p>
      <w:pPr>
        <w:pStyle w:val="FirstParagraph"/>
      </w:pPr>
      <w:r>
        <w:t xml:space="preserve">The research methodology employed a mixed-methods approach, combining secondary data analysis with qualitative insights from healthcare professionals. Key data sources included:</w:t>
      </w:r>
    </w:p>
    <w:p>
      <w:pPr>
        <w:numPr>
          <w:ilvl w:val="0"/>
          <w:numId w:val="1001"/>
        </w:numPr>
        <w:pStyle w:val="Compact"/>
      </w:pPr>
      <w:r>
        <w:t xml:space="preserve">Published reports from Kazakhstan's Ministry of Health on primary care statistics.</w:t>
      </w:r>
    </w:p>
    <w:p>
      <w:pPr>
        <w:numPr>
          <w:ilvl w:val="0"/>
          <w:numId w:val="1001"/>
        </w:numPr>
        <w:pStyle w:val="Compact"/>
      </w:pPr>
      <w:r>
        <w:t xml:space="preserve">Casual interviews with DGPs practicing in Almaty to gather firsthand perspectives.</w:t>
      </w:r>
    </w:p>
    <w:p>
      <w:pPr>
        <w:numPr>
          <w:ilvl w:val="0"/>
          <w:numId w:val="1001"/>
        </w:numPr>
        <w:pStyle w:val="Compact"/>
      </w:pPr>
      <w:r>
        <w:t xml:space="preserve">Literature reviews on global and regional healthcare practices involving general practitioners.</w:t>
      </w:r>
    </w:p>
    <w:p>
      <w:pPr>
        <w:pStyle w:val="FirstParagraph"/>
      </w:pPr>
      <w:r>
        <w:t xml:space="preserve">Data was analyzed thematically to identify trends, challenges, and best practices specific to Almaty. The findings were contextualized within broader discussions about healthcare accessibility in Kazakhstan.</w:t>
      </w:r>
    </w:p>
    <w:bookmarkEnd w:id="22"/>
    <w:bookmarkStart w:id="23" w:name="X7818cafd3b322ae3147bd11cf331d8e50de4ad6"/>
    <w:p>
      <w:pPr>
        <w:pStyle w:val="Heading2"/>
      </w:pPr>
      <w:r>
        <w:t xml:space="preserve">Role of Doctor General Practitioners in Almaty</w:t>
      </w:r>
    </w:p>
    <w:p>
      <w:pPr>
        <w:pStyle w:val="FirstParagraph"/>
      </w:pPr>
      <w:r>
        <w:t xml:space="preserve">Doctor General Practitioners in Almaty serve as the first point of contact for patients, diagnosing common illnesses, managing chronic conditions, and referring patients to specialists when necessary. Their role extends beyond clinical care; they also play a vital part in public health education and community outreach programs.</w:t>
      </w:r>
    </w:p>
    <w:p>
      <w:pPr>
        <w:pStyle w:val="BodyText"/>
      </w:pPr>
      <w:r>
        <w:t xml:space="preserve">In Almaty's urban setting, DGPs face unique demands due to the city's population density and cultural diversity. They must provide culturally sensitive care while adhering to national healthcare guidelines. Additionally, they often collaborate with local hospitals and clinics to ensure seamless patient transitions between primary and secondary care levels.</w:t>
      </w:r>
    </w:p>
    <w:bookmarkEnd w:id="23"/>
    <w:bookmarkStart w:id="24" w:name="Xeaf189f1479e3a7826ad891e3bce150f57b1a4b"/>
    <w:p>
      <w:pPr>
        <w:pStyle w:val="Heading2"/>
      </w:pPr>
      <w:r>
        <w:t xml:space="preserve">Challenges in Primary Healthcare Delivery</w:t>
      </w:r>
    </w:p>
    <w:p>
      <w:pPr>
        <w:pStyle w:val="FirstParagraph"/>
      </w:pPr>
      <w:r>
        <w:t xml:space="preserve">Despite their critical role, DGPs in Almaty encounter several challenges:</w:t>
      </w:r>
    </w:p>
    <w:p>
      <w:pPr>
        <w:numPr>
          <w:ilvl w:val="0"/>
          <w:numId w:val="1002"/>
        </w:numPr>
        <w:pStyle w:val="Compact"/>
      </w:pPr>
      <w:r>
        <w:rPr>
          <w:bCs/>
          <w:b/>
        </w:rPr>
        <w:t xml:space="preserve">Limited Resources:</w:t>
      </w:r>
      <w:r>
        <w:t xml:space="preserve"> </w:t>
      </w:r>
      <w:r>
        <w:t xml:space="preserve">Many clinics lack up-to-date medical equipment and sufficient staffing.</w:t>
      </w:r>
    </w:p>
    <w:p>
      <w:pPr>
        <w:numPr>
          <w:ilvl w:val="0"/>
          <w:numId w:val="1002"/>
        </w:numPr>
        <w:pStyle w:val="Compact"/>
      </w:pPr>
      <w:r>
        <w:rPr>
          <w:bCs/>
          <w:b/>
        </w:rPr>
        <w:t xml:space="preserve">Patient Overload:</w:t>
      </w:r>
      <w:r>
        <w:t xml:space="preserve"> </w:t>
      </w:r>
      <w:r>
        <w:t xml:space="preserve">High patient volumes lead to long wait times and reduced individual attention.</w:t>
      </w:r>
    </w:p>
    <w:p>
      <w:pPr>
        <w:numPr>
          <w:ilvl w:val="0"/>
          <w:numId w:val="1002"/>
        </w:numPr>
        <w:pStyle w:val="Compact"/>
      </w:pPr>
      <w:r>
        <w:rPr>
          <w:bCs/>
          <w:b/>
        </w:rPr>
        <w:t xml:space="preserve">Cultural Barriers:</w:t>
      </w:r>
      <w:r>
        <w:t xml:space="preserve"> </w:t>
      </w:r>
      <w:r>
        <w:t xml:space="preserve">Language differences and varying health beliefs among patients can hinder effective communication.</w:t>
      </w:r>
    </w:p>
    <w:p>
      <w:pPr>
        <w:pStyle w:val="FirstParagraph"/>
      </w:pPr>
      <w:r>
        <w:t xml:space="preserve">These challenges underscore the need for systemic improvements, including increased funding for primary care infrastructure and training programs tailored to Almaty's specific needs.</w:t>
      </w:r>
    </w:p>
    <w:bookmarkEnd w:id="24"/>
    <w:bookmarkStart w:id="25" w:name="X05883426671b8673e1d501ed5efd01e7becb34e"/>
    <w:p>
      <w:pPr>
        <w:pStyle w:val="Heading2"/>
      </w:pPr>
      <w:r>
        <w:t xml:space="preserve">Case Study: Primary Healthcare in Almaty’s District Clinics</w:t>
      </w:r>
    </w:p>
    <w:p>
      <w:pPr>
        <w:pStyle w:val="FirstParagraph"/>
      </w:pPr>
      <w:r>
        <w:t xml:space="preserve">A case study of three district clinics in Almaty revealed that DGPs often act as multidisciplinary team leaders, coordinating care for patients with complex medical histories. One clinic implemented a telemedicine initiative to address staffing shortages, enabling DGPs to consult with specialists remotely. This innovation improved patient outcomes and reduced hospital admissions.</w:t>
      </w:r>
    </w:p>
    <w:p>
      <w:pPr>
        <w:pStyle w:val="BodyText"/>
      </w:pPr>
      <w:r>
        <w:t xml:space="preserve">However, the success of such initiatives depends on consistent policy support and technological investment—factors that remain inconsistent across Kazakhstan’s regions.</w:t>
      </w:r>
    </w:p>
    <w:bookmarkEnd w:id="25"/>
    <w:bookmarkStart w:id="26" w:name="policy-recommendations"/>
    <w:p>
      <w:pPr>
        <w:pStyle w:val="Heading2"/>
      </w:pPr>
      <w:r>
        <w:t xml:space="preserve">Policy Recommendations</w:t>
      </w:r>
    </w:p>
    <w:p>
      <w:pPr>
        <w:pStyle w:val="FirstParagraph"/>
      </w:pPr>
      <w:r>
        <w:t xml:space="preserve">To strengthen the role of DGPs in Almaty, this thesis proposes:</w:t>
      </w:r>
    </w:p>
    <w:p>
      <w:pPr>
        <w:numPr>
          <w:ilvl w:val="0"/>
          <w:numId w:val="1003"/>
        </w:numPr>
        <w:pStyle w:val="Compact"/>
      </w:pPr>
      <w:r>
        <w:rPr>
          <w:bCs/>
          <w:b/>
        </w:rPr>
        <w:t xml:space="preserve">Enhanced Training Programs:</w:t>
      </w:r>
      <w:r>
        <w:t xml:space="preserve"> </w:t>
      </w:r>
      <w:r>
        <w:t xml:space="preserve">Incorporate urban healthcare scenarios and cultural competency training into DGP education.</w:t>
      </w:r>
    </w:p>
    <w:p>
      <w:pPr>
        <w:numPr>
          <w:ilvl w:val="0"/>
          <w:numId w:val="1003"/>
        </w:numPr>
        <w:pStyle w:val="Compact"/>
      </w:pPr>
      <w:r>
        <w:rPr>
          <w:bCs/>
          <w:b/>
        </w:rPr>
        <w:t xml:space="preserve">Resource Allocation:</w:t>
      </w:r>
      <w:r>
        <w:t xml:space="preserve"> </w:t>
      </w:r>
      <w:r>
        <w:t xml:space="preserve">Prioritize funding for primary care clinics in Almaty to address equipment and staffing gaps.</w:t>
      </w:r>
    </w:p>
    <w:p>
      <w:pPr>
        <w:numPr>
          <w:ilvl w:val="0"/>
          <w:numId w:val="1003"/>
        </w:numPr>
        <w:pStyle w:val="Compact"/>
      </w:pPr>
      <w:r>
        <w:rPr>
          <w:bCs/>
          <w:b/>
        </w:rPr>
        <w:t xml:space="preserve">Patient-Centered Policies:</w:t>
      </w:r>
      <w:r>
        <w:t xml:space="preserve"> </w:t>
      </w:r>
      <w:r>
        <w:t xml:space="preserve">Develop initiatives to reduce patient load, such as expanding telemedicine and community health worker programs.</w:t>
      </w:r>
    </w:p>
    <w:p>
      <w:pPr>
        <w:pStyle w:val="FirstParagraph"/>
      </w:pPr>
      <w:r>
        <w:t xml:space="preserve">These measures align with Kazakhstan’s broader goals of achieving universal healthcare coverage by 2030.</w:t>
      </w:r>
    </w:p>
    <w:bookmarkEnd w:id="26"/>
    <w:bookmarkStart w:id="27" w:name="conclusion"/>
    <w:p>
      <w:pPr>
        <w:pStyle w:val="Heading2"/>
      </w:pPr>
      <w:r>
        <w:t xml:space="preserve">Conclusion</w:t>
      </w:r>
    </w:p>
    <w:p>
      <w:pPr>
        <w:pStyle w:val="FirstParagraph"/>
      </w:pPr>
      <w:r>
        <w:t xml:space="preserve">The role of Doctor General Practitioners in Almaty is pivotal to the success of Kazakhstan’s primary healthcare system. By addressing systemic challenges and investing in professional development, DGPs can provide equitable, high-quality care to Almaty’s diverse population. This undergraduate thesis underscores the importance of supporting general practitioners as key agents of change in urban healthcare environments.</w:t>
      </w:r>
    </w:p>
    <w:bookmarkEnd w:id="27"/>
    <w:bookmarkStart w:id="28" w:name="references"/>
    <w:p>
      <w:pPr>
        <w:pStyle w:val="Heading2"/>
      </w:pPr>
      <w:r>
        <w:t xml:space="preserve">References</w:t>
      </w:r>
    </w:p>
    <w:p>
      <w:pPr>
        <w:pStyle w:val="FirstParagraph"/>
      </w:pPr>
      <w:r>
        <w:rPr>
          <w:iCs/>
          <w:i/>
        </w:rPr>
        <w:t xml:space="preserve">Kazakhstan Ministry of Health (2023). National Healthcare Development Strategy 2030.</w:t>
      </w:r>
      <w:r>
        <w:br/>
      </w:r>
      <w:r>
        <w:t xml:space="preserve">World Health Organization (WHO) Report: Primary Healthcare Systems in Central Asia (2021).</w:t>
      </w:r>
      <w:r>
        <w:br/>
      </w:r>
      <w:r>
        <w:t xml:space="preserve">Almaty Regional Hospital Annual Report,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Kazakhstan Almaty</dc:title>
  <dc:creator/>
  <dc:language>en</dc:language>
  <cp:keywords/>
  <dcterms:created xsi:type="dcterms:W3CDTF">2026-07-23T13:20:04Z</dcterms:created>
  <dcterms:modified xsi:type="dcterms:W3CDTF">2026-07-23T13:20:04Z</dcterms:modified>
</cp:coreProperties>
</file>

<file path=docProps/custom.xml><?xml version="1.0" encoding="utf-8"?>
<Properties xmlns="http://schemas.openxmlformats.org/officeDocument/2006/custom-properties" xmlns:vt="http://schemas.openxmlformats.org/officeDocument/2006/docPropsVTypes"/>
</file>