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e04f43a64f6a290648e444e90a9b52a658cb200"/>
    <w:p>
      <w:pPr>
        <w:pStyle w:val="Heading1"/>
      </w:pPr>
      <w:r>
        <w:t xml:space="preserve">Undergraduate Thesis: The Role and Challenges of a Doctor General Practitioner in Kenya, Nairobi</w:t>
      </w:r>
    </w:p>
    <w:bookmarkStart w:id="20" w:name="abstract"/>
    <w:p>
      <w:pPr>
        <w:pStyle w:val="Heading2"/>
      </w:pPr>
      <w:r>
        <w:t xml:space="preserve">Abstract</w:t>
      </w:r>
    </w:p>
    <w:p>
      <w:pPr>
        <w:pStyle w:val="FirstParagraph"/>
      </w:pPr>
      <w:r>
        <w:t xml:space="preserve">This Undergraduate Thesis explores the critical role of a Doctor General Practitioner (DGP) within the healthcare landscape of Kenya Nairobi. As urban centers like Nairobi face growing health challenges, the importance of primary care services provided by DGP cannot be overstated. This document examines their responsibilities, challenges, and contributions to public health in Kenya’s capital city. It also highlights the socio-economic and infrastructural factors that influence their work environment.</w:t>
      </w:r>
    </w:p>
    <w:bookmarkEnd w:id="20"/>
    <w:bookmarkStart w:id="21" w:name="introduction"/>
    <w:p>
      <w:pPr>
        <w:pStyle w:val="Heading2"/>
      </w:pPr>
      <w:r>
        <w:t xml:space="preserve">Introduction</w:t>
      </w:r>
    </w:p>
    <w:p>
      <w:pPr>
        <w:pStyle w:val="FirstParagraph"/>
      </w:pPr>
      <w:r>
        <w:t xml:space="preserve">Nairobi, the capital of Kenya, is a bustling urban center with a rapidly growing population and diverse healthcare needs. The role of a Doctor General Practitioner in this setting is pivotal, as they serve as the first point of contact for patients requiring medical attention. In Kenya Nairobi, DGPs are tasked with providing comprehensive care that includes diagnosis, treatment, and health education to individuals and communities. This thesis aims to analyze how these professionals navigate the unique challenges of practicing medicine in a densely populated city while contributing to Kenya’s broader healthcare goals.</w:t>
      </w:r>
    </w:p>
    <w:bookmarkEnd w:id="21"/>
    <w:bookmarkStart w:id="22" w:name="literature-review"/>
    <w:p>
      <w:pPr>
        <w:pStyle w:val="Heading2"/>
      </w:pPr>
      <w:r>
        <w:t xml:space="preserve">Literature Review</w:t>
      </w:r>
    </w:p>
    <w:p>
      <w:pPr>
        <w:pStyle w:val="FirstParagraph"/>
      </w:pPr>
      <w:r>
        <w:t xml:space="preserve">The concept of a General Practitioner (GP) has evolved over time, emphasizing primary care as the foundation of effective healthcare systems. In Kenya, where access to specialized care is limited in rural and urban peripheries, DGPs play a vital role in bridging gaps in medical services. According to the Ministry of Health’s 2021 report on public health priorities for Nairobi County, DGPs are instrumental in managing chronic diseases such as hypertension and diabetes, which have seen a rise due to lifestyle changes and urbanization.</w:t>
      </w:r>
    </w:p>
    <w:p>
      <w:pPr>
        <w:pStyle w:val="BodyText"/>
      </w:pPr>
      <w:r>
        <w:t xml:space="preserve">Studies by the Kenya Medical Training College (KMTC) indicate that Nairobi-based DGPs often handle high patient loads, with some clinics reporting over 200 daily consultations. This underscores the need for efficient resource management and policy support to ensure quality care in Kenya Nairobi.</w:t>
      </w:r>
    </w:p>
    <w:bookmarkEnd w:id="22"/>
    <w:bookmarkStart w:id="23" w:name="Xf2147e9f6acb1fbd62b4535edbfa7b84dba6b81"/>
    <w:p>
      <w:pPr>
        <w:pStyle w:val="Heading2"/>
      </w:pPr>
      <w:r>
        <w:t xml:space="preserve">The Role of a Doctor General Practitioner in Kenya Nairobi</w:t>
      </w:r>
    </w:p>
    <w:p>
      <w:pPr>
        <w:pStyle w:val="FirstParagraph"/>
      </w:pPr>
      <w:r>
        <w:t xml:space="preserve">A Doctor General Practitioner in Kenya Nairobi is responsible for a wide range of duties, including:</w:t>
      </w:r>
    </w:p>
    <w:p>
      <w:pPr>
        <w:numPr>
          <w:ilvl w:val="0"/>
          <w:numId w:val="1001"/>
        </w:numPr>
        <w:pStyle w:val="Compact"/>
      </w:pPr>
      <w:r>
        <w:t xml:space="preserve">Providing primary healthcare services to individuals and families.</w:t>
      </w:r>
    </w:p>
    <w:p>
      <w:pPr>
        <w:numPr>
          <w:ilvl w:val="0"/>
          <w:numId w:val="1001"/>
        </w:numPr>
        <w:pStyle w:val="Compact"/>
      </w:pPr>
      <w:r>
        <w:t xml:space="preserve">Diagnosing and managing acute and chronic illnesses.</w:t>
      </w:r>
    </w:p>
    <w:p>
      <w:pPr>
        <w:numPr>
          <w:ilvl w:val="0"/>
          <w:numId w:val="1001"/>
        </w:numPr>
        <w:pStyle w:val="Compact"/>
      </w:pPr>
      <w:r>
        <w:t xml:space="preserve">Referring patients to specialists when necessary.</w:t>
      </w:r>
    </w:p>
    <w:p>
      <w:pPr>
        <w:numPr>
          <w:ilvl w:val="0"/>
          <w:numId w:val="1001"/>
        </w:numPr>
        <w:pStyle w:val="Compact"/>
      </w:pPr>
      <w:r>
        <w:t xml:space="preserve">Educating communities on preventive care, nutrition, and hygiene practices.</w:t>
      </w:r>
    </w:p>
    <w:p>
      <w:pPr>
        <w:pStyle w:val="FirstParagraph"/>
      </w:pPr>
      <w:r>
        <w:t xml:space="preserve">In Nairobi’s informal settlements, DGPs also work closely with local health officers to implement disease prevention programs. Their role is further complicated by the city’s socio-economic disparities, which influence patient access to healthcare facilities and medical resources.</w:t>
      </w:r>
    </w:p>
    <w:bookmarkEnd w:id="23"/>
    <w:bookmarkStart w:id="24" w:name="X2d1223cd00e85e58b7e92791ef2f29b4994d8e1"/>
    <w:p>
      <w:pPr>
        <w:pStyle w:val="Heading2"/>
      </w:pPr>
      <w:r>
        <w:t xml:space="preserve">Challenges Facing Doctors General Practitioners in Kenya Nairobi</w:t>
      </w:r>
    </w:p>
    <w:p>
      <w:pPr>
        <w:pStyle w:val="FirstParagraph"/>
      </w:pPr>
      <w:r>
        <w:t xml:space="preserve">Despite their critical contributions, DGPs in Kenya Nairobi encounter several challenges that impact their ability to deliver optimal care:</w:t>
      </w:r>
    </w:p>
    <w:p>
      <w:pPr>
        <w:numPr>
          <w:ilvl w:val="0"/>
          <w:numId w:val="1002"/>
        </w:numPr>
        <w:pStyle w:val="Compact"/>
      </w:pPr>
      <w:r>
        <w:rPr>
          <w:bCs/>
          <w:b/>
        </w:rPr>
        <w:t xml:space="preserve">Limited Resources:</w:t>
      </w:r>
      <w:r>
        <w:t xml:space="preserve"> </w:t>
      </w:r>
      <w:r>
        <w:t xml:space="preserve">Many clinics lack adequate medical supplies, diagnostic tools, and trained personnel to support the growing demand for services.</w:t>
      </w:r>
    </w:p>
    <w:p>
      <w:pPr>
        <w:numPr>
          <w:ilvl w:val="0"/>
          <w:numId w:val="1002"/>
        </w:numPr>
        <w:pStyle w:val="Compact"/>
      </w:pPr>
      <w:r>
        <w:rPr>
          <w:bCs/>
          <w:b/>
        </w:rPr>
        <w:t xml:space="preserve">High Patient Load:</w:t>
      </w:r>
      <w:r>
        <w:t xml:space="preserve"> </w:t>
      </w:r>
      <w:r>
        <w:t xml:space="preserve">Overcrowded facilities often lead to long wait times and rushed consultations, compromising the quality of care.</w:t>
      </w:r>
    </w:p>
    <w:p>
      <w:pPr>
        <w:numPr>
          <w:ilvl w:val="0"/>
          <w:numId w:val="1002"/>
        </w:numPr>
        <w:pStyle w:val="Compact"/>
      </w:pPr>
      <w:r>
        <w:rPr>
          <w:bCs/>
          <w:b/>
        </w:rPr>
        <w:t xml:space="preserve">Socio-Economic Barriers:</w:t>
      </w:r>
      <w:r>
        <w:t xml:space="preserve"> </w:t>
      </w:r>
      <w:r>
        <w:t xml:space="preserve">Patients from low-income households may struggle to afford medications or transportation to clinics.</w:t>
      </w:r>
    </w:p>
    <w:p>
      <w:pPr>
        <w:numPr>
          <w:ilvl w:val="0"/>
          <w:numId w:val="1002"/>
        </w:numPr>
        <w:pStyle w:val="Compact"/>
      </w:pPr>
      <w:r>
        <w:rPr>
          <w:bCs/>
          <w:b/>
        </w:rPr>
        <w:t xml:space="preserve">Pandemic-Induced Strain:</w:t>
      </w:r>
      <w:r>
        <w:t xml:space="preserve"> </w:t>
      </w:r>
      <w:r>
        <w:t xml:space="preserve">The COVID-19 pandemic exacerbated existing challenges, such as shortages of personal protective equipment (PPE) and mental health support for both patients and staff.</w:t>
      </w:r>
    </w:p>
    <w:bookmarkEnd w:id="24"/>
    <w:bookmarkStart w:id="25" w:name="opportunities-for-improvement"/>
    <w:p>
      <w:pPr>
        <w:pStyle w:val="Heading2"/>
      </w:pPr>
      <w:r>
        <w:t xml:space="preserve">Opportunities for Improvement</w:t>
      </w:r>
    </w:p>
    <w:p>
      <w:pPr>
        <w:pStyle w:val="FirstParagraph"/>
      </w:pPr>
      <w:r>
        <w:t xml:space="preserve">The government of Kenya, in collaboration with private healthcare providers and non-governmental organizations (NGOs), has initiated programs to strengthen primary healthcare in Nairobi. For instance:</w:t>
      </w:r>
    </w:p>
    <w:p>
      <w:pPr>
        <w:numPr>
          <w:ilvl w:val="0"/>
          <w:numId w:val="1003"/>
        </w:numPr>
        <w:pStyle w:val="Compact"/>
      </w:pPr>
      <w:r>
        <w:rPr>
          <w:bCs/>
          <w:b/>
        </w:rPr>
        <w:t xml:space="preserve">Digital Health Initiatives:</w:t>
      </w:r>
      <w:r>
        <w:t xml:space="preserve"> </w:t>
      </w:r>
      <w:r>
        <w:t xml:space="preserve">Telemedicine platforms are being adopted to reduce the burden on physical clinics and improve access for remote patients.</w:t>
      </w:r>
    </w:p>
    <w:p>
      <w:pPr>
        <w:numPr>
          <w:ilvl w:val="0"/>
          <w:numId w:val="1003"/>
        </w:numPr>
        <w:pStyle w:val="Compact"/>
      </w:pPr>
      <w:r>
        <w:rPr>
          <w:bCs/>
          <w:b/>
        </w:rPr>
        <w:t xml:space="preserve">Training Programs:</w:t>
      </w:r>
      <w:r>
        <w:t xml:space="preserve"> </w:t>
      </w:r>
      <w:r>
        <w:t xml:space="preserve">Universities like Jomo Kenyatta University of Agriculture and Technology (JKUAT) offer specialized courses to enhance DGPs’ skills in managing urban health crises.</w:t>
      </w:r>
    </w:p>
    <w:p>
      <w:pPr>
        <w:numPr>
          <w:ilvl w:val="0"/>
          <w:numId w:val="1003"/>
        </w:numPr>
        <w:pStyle w:val="Compact"/>
      </w:pPr>
      <w:r>
        <w:rPr>
          <w:bCs/>
          <w:b/>
        </w:rPr>
        <w:t xml:space="preserve">Public-Private Partnerships:</w:t>
      </w:r>
      <w:r>
        <w:t xml:space="preserve"> </w:t>
      </w:r>
      <w:r>
        <w:t xml:space="preserve">Collaborations between institutions such as the Nairobi Hospital and local clinics aim to distribute resources more equitably.</w:t>
      </w:r>
    </w:p>
    <w:bookmarkEnd w:id="25"/>
    <w:bookmarkStart w:id="26" w:name="conclusion"/>
    <w:p>
      <w:pPr>
        <w:pStyle w:val="Heading2"/>
      </w:pPr>
      <w:r>
        <w:t xml:space="preserve">Conclusion</w:t>
      </w:r>
    </w:p>
    <w:p>
      <w:pPr>
        <w:pStyle w:val="FirstParagraph"/>
      </w:pPr>
      <w:r>
        <w:t xml:space="preserve">The Doctor General Practitioner is a cornerstone of Kenya’s healthcare system, particularly in Nairobi, where their work directly impacts public health outcomes. However, systemic challenges such as resource scarcity and high patient volumes require urgent attention from policymakers and stakeholders. By investing in infrastructure, technology, and training for DGPs in Kenya Nairobi, the country can ensure sustainable progress toward universal health coverage.</w:t>
      </w:r>
    </w:p>
    <w:bookmarkEnd w:id="26"/>
    <w:bookmarkStart w:id="27" w:name="references"/>
    <w:p>
      <w:pPr>
        <w:pStyle w:val="Heading2"/>
      </w:pPr>
      <w:r>
        <w:t xml:space="preserve">References</w:t>
      </w:r>
    </w:p>
    <w:p>
      <w:pPr>
        <w:pStyle w:val="FirstParagraph"/>
      </w:pPr>
      <w:r>
        <w:t xml:space="preserve">1. Ministry of Health Kenya (2021).</w:t>
      </w:r>
      <w:r>
        <w:t xml:space="preserve"> </w:t>
      </w:r>
      <w:r>
        <w:rPr>
          <w:iCs/>
          <w:i/>
        </w:rPr>
        <w:t xml:space="preserve">Nairobi County Public Health Priorities Report.</w:t>
      </w:r>
      <w:r>
        <w:br/>
      </w:r>
      <w:r>
        <w:t xml:space="preserve">2. Kenya Medical Training College (KMTC) (2020).</w:t>
      </w:r>
      <w:r>
        <w:t xml:space="preserve"> </w:t>
      </w:r>
      <w:r>
        <w:rPr>
          <w:iCs/>
          <w:i/>
        </w:rPr>
        <w:t xml:space="preserve">Primary Care Workforce Analysis in Nairobi.</w:t>
      </w:r>
      <w:r>
        <w:br/>
      </w:r>
      <w:r>
        <w:t xml:space="preserve">3. Jomo Kenyatta University of Agriculture and Technology (JKUAT) (2019).</w:t>
      </w:r>
      <w:r>
        <w:t xml:space="preserve"> </w:t>
      </w:r>
      <w:r>
        <w:rPr>
          <w:iCs/>
          <w:i/>
        </w:rPr>
        <w:t xml:space="preserve">Doctoral Programs in Public Health.</w:t>
      </w:r>
    </w:p>
    <w:p>
      <w:pPr>
        <w:pStyle w:val="BodyText"/>
      </w:pPr>
      <w:r>
        <w:t xml:space="preserve">This Undergraduate Thesis is submitted as part of the academic requirements for a degree program focused on healthcare policy and practice in Kenya Nairobi.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Kenya Nairobi</dc:title>
  <dc:creator/>
  <dc:language>en</dc:language>
  <cp:keywords/>
  <dcterms:created xsi:type="dcterms:W3CDTF">2026-07-23T04:43:58Z</dcterms:created>
  <dcterms:modified xsi:type="dcterms:W3CDTF">2026-07-23T04:43:58Z</dcterms:modified>
</cp:coreProperties>
</file>

<file path=docProps/custom.xml><?xml version="1.0" encoding="utf-8"?>
<Properties xmlns="http://schemas.openxmlformats.org/officeDocument/2006/custom-properties" xmlns:vt="http://schemas.openxmlformats.org/officeDocument/2006/docPropsVTypes"/>
</file>