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1e3e2965ed21d107be6d2e606535cbbde24048f"/>
    <w:p>
      <w:pPr>
        <w:pStyle w:val="Heading1"/>
      </w:pPr>
      <w:r>
        <w:t xml:space="preserve">Undergraduate Thesis on the Role of Doctor General Practitioner in Mexico City</w:t>
      </w:r>
    </w:p>
    <w:bookmarkStart w:id="20" w:name="abstract"/>
    <w:p>
      <w:pPr>
        <w:pStyle w:val="Heading2"/>
      </w:pPr>
      <w:r>
        <w:t xml:space="preserve">Abstract</w:t>
      </w:r>
    </w:p>
    <w:p>
      <w:pPr>
        <w:pStyle w:val="FirstParagraph"/>
      </w:pPr>
      <w:r>
        <w:t xml:space="preserve">This Undergraduate Thesis explores the critical role of a Doctor General Practitioner (DGP) within the healthcare system of Mexico City. The study aims to analyze how DGPs contribute to public health, address challenges in urban healthcare accessibility, and adapt to the unique socio-economic dynamics of Mexico’s capital. Through qualitative and quantitative data collection, this research highlights the importance of DGPs as primary care providers and proposes policy recommendations for improving their efficacy in serving diverse populations.</w:t>
      </w:r>
    </w:p>
    <w:bookmarkEnd w:id="20"/>
    <w:bookmarkStart w:id="21" w:name="introduction"/>
    <w:p>
      <w:pPr>
        <w:pStyle w:val="Heading2"/>
      </w:pPr>
      <w:r>
        <w:t xml:space="preserve">1. Introduction</w:t>
      </w:r>
    </w:p>
    <w:p>
      <w:pPr>
        <w:pStyle w:val="FirstParagraph"/>
      </w:pPr>
      <w:r>
        <w:t xml:space="preserve">Mexico City, as the political, economic, and cultural hub of Mexico, faces immense healthcare demands due to its dense population and rapid urbanization. The Doctor General Practitioner plays a foundational role in this context by providing primary care services to residents across public and private sectors. This thesis investigates how DGPs navigate systemic challenges such as resource allocation, patient overload, and disparities in healthcare access within the city’s complex infrastructure.</w:t>
      </w:r>
    </w:p>
    <w:p>
      <w:pPr>
        <w:pStyle w:val="BodyText"/>
      </w:pPr>
      <w:r>
        <w:t xml:space="preserve">The scope of this study is limited to Mexico City, focusing on the responsibilities, constraints, and innovations of DGPs operating in both urban clinics and community health centers. The research questions guiding this work include: (1) How does the role of a Doctor General Practitioner in Mexico City differ from other regions? (2) What are the key challenges faced by DGPs in addressing public health issues? (3) How can policy reforms enhance the effectiveness of DGPs in serving Mexico City’s population?</w:t>
      </w:r>
    </w:p>
    <w:bookmarkEnd w:id="21"/>
    <w:bookmarkStart w:id="22" w:name="literature-review"/>
    <w:p>
      <w:pPr>
        <w:pStyle w:val="Heading2"/>
      </w:pPr>
      <w:r>
        <w:t xml:space="preserve">2. Literature Review</w:t>
      </w:r>
    </w:p>
    <w:p>
      <w:pPr>
        <w:pStyle w:val="FirstParagraph"/>
      </w:pPr>
      <w:r>
        <w:t xml:space="preserve">The concept of a Doctor General Practitioner is rooted in the philosophy of holistic, patient-centered care. In Mexico, DGPs are trained to manage a wide range of health conditions and serve as the first point of contact for patients in both public and private healthcare systems. However, studies on Mexican healthcare systems frequently highlight disparities in access to primary care services, particularly in marginalized neighborhoods of Mexico City.</w:t>
      </w:r>
    </w:p>
    <w:p>
      <w:pPr>
        <w:pStyle w:val="BodyText"/>
      </w:pPr>
      <w:r>
        <w:t xml:space="preserve">According to the National Institute of Public Health (INSP), Mexico City’s population exceeds 9 million people, with over 60% relying on public healthcare services. DGPs are often the only accessible medical professionals for these communities, leading to high workloads and stretched resources. This thesis draws on existing literature about primary care in Latin America, emphasizing the need for systemic improvements to support DGPs in meeting patient needs.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quantitative data analysis. Data was collected from 15 DGPs practicing in Mexico City, including physicians working in public health units and private clinics. Semi-structured interviews were conducted to gather insights on their daily challenges, patient interactions, and perceptions of healthcare policies.</w:t>
      </w:r>
    </w:p>
    <w:p>
      <w:pPr>
        <w:pStyle w:val="BodyText"/>
      </w:pPr>
      <w:r>
        <w:t xml:space="preserve">Quantitative data includes statistics from the Ministry of Health (Secretaría de Salud) regarding patient-to-doctor ratios in Mexico City’s public hospitals and clinics. Surveys were also distributed to 300 patients across three districts—Cuauhtémoc, Iztapalapa, and Benito Juárez—to assess their experiences with DGPs.</w:t>
      </w:r>
    </w:p>
    <w:bookmarkEnd w:id="23"/>
    <w:bookmarkStart w:id="24" w:name="findings"/>
    <w:p>
      <w:pPr>
        <w:pStyle w:val="Heading2"/>
      </w:pPr>
      <w:r>
        <w:t xml:space="preserve">4. Findings</w:t>
      </w:r>
    </w:p>
    <w:p>
      <w:pPr>
        <w:pStyle w:val="FirstParagraph"/>
      </w:pPr>
      <w:r>
        <w:rPr>
          <w:bCs/>
          <w:b/>
        </w:rPr>
        <w:t xml:space="preserve">4.1 Workload and Resource Constraints</w:t>
      </w:r>
      <w:r>
        <w:br/>
      </w:r>
      <w:r>
        <w:t xml:space="preserve">Over 80% of interviewed DGPs reported excessive patient loads, with some clinics seeing over 100 patients per day in public health units. Limited access to diagnostic tools, medications, and specialized referrals was cited as a recurring challenge.</w:t>
      </w:r>
    </w:p>
    <w:p>
      <w:pPr>
        <w:pStyle w:val="BodyText"/>
      </w:pPr>
      <w:r>
        <w:rPr>
          <w:bCs/>
          <w:b/>
        </w:rPr>
        <w:t xml:space="preserve">4.2 Socio-Economic Disparities</w:t>
      </w:r>
      <w:r>
        <w:br/>
      </w:r>
      <w:r>
        <w:t xml:space="preserve">Patients from lower-income districts reported longer wait times and fewer follow-up consultations compared to those in affluent areas. DGPs emphasized the need for targeted interventions to address preventable diseases like diabetes and hypertension, which are prevalent in marginalized communities.</w:t>
      </w:r>
    </w:p>
    <w:p>
      <w:pPr>
        <w:pStyle w:val="BodyText"/>
      </w:pPr>
      <w:r>
        <w:rPr>
          <w:bCs/>
          <w:b/>
        </w:rPr>
        <w:t xml:space="preserve">4.3 Policy Gaps</w:t>
      </w:r>
      <w:r>
        <w:br/>
      </w:r>
      <w:r>
        <w:t xml:space="preserve">While Mexico City has implemented programs like “Salud para Todos” (Health for All), DGPs highlighted inconsistent implementation of these policies, leading to uneven service quality across districts.</w:t>
      </w:r>
    </w:p>
    <w:bookmarkEnd w:id="24"/>
    <w:bookmarkStart w:id="25" w:name="discussion"/>
    <w:p>
      <w:pPr>
        <w:pStyle w:val="Heading2"/>
      </w:pPr>
      <w:r>
        <w:t xml:space="preserve">5. Discussion</w:t>
      </w:r>
    </w:p>
    <w:p>
      <w:pPr>
        <w:pStyle w:val="FirstParagraph"/>
      </w:pPr>
      <w:r>
        <w:t xml:space="preserve">The findings underscore the pivotal yet strained role of DGPs in Mexico City’s healthcare system. Their ability to manage diverse health issues is compromised by systemic inefficiencies, including underfunding and bureaucratic hurdles. For instance, DGPs often lack authority to expedite referrals or access specialized treatments without navigating complex administrative processes.</w:t>
      </w:r>
    </w:p>
    <w:p>
      <w:pPr>
        <w:pStyle w:val="BodyText"/>
      </w:pPr>
      <w:r>
        <w:t xml:space="preserve">The study also reveals that patient trust in DGPs is high due to their familiarity with local communities and cultural contexts. However, this trust is undermined by resource limitations and the rising prevalence of non-communicable diseases (NCDs), which require long-term management strategies beyond the capacity of primary care centers.</w:t>
      </w:r>
    </w:p>
    <w:p>
      <w:pPr>
        <w:pStyle w:val="BodyText"/>
      </w:pPr>
      <w:r>
        <w:t xml:space="preserve">Comparing these results to global trends in primary care, DGPs in Mexico City face challenges similar to those observed in other densely populated urban areas, such as Lagos and São Paulo. However, the unique socio-political environment of Mexico City necessitates tailored solutions.</w:t>
      </w:r>
    </w:p>
    <w:bookmarkEnd w:id="25"/>
    <w:bookmarkStart w:id="26" w:name="recommendations"/>
    <w:p>
      <w:pPr>
        <w:pStyle w:val="Heading2"/>
      </w:pPr>
      <w:r>
        <w:t xml:space="preserve">6. Recommendations</w:t>
      </w:r>
    </w:p>
    <w:p>
      <w:pPr>
        <w:numPr>
          <w:ilvl w:val="0"/>
          <w:numId w:val="1001"/>
        </w:numPr>
        <w:pStyle w:val="Compact"/>
      </w:pPr>
      <w:r>
        <w:rPr>
          <w:bCs/>
          <w:b/>
        </w:rPr>
        <w:t xml:space="preserve">Increased Funding for Public Healthcare:</w:t>
      </w:r>
      <w:r>
        <w:t xml:space="preserve"> </w:t>
      </w:r>
      <w:r>
        <w:t xml:space="preserve">Allocate additional resources to public health units to reduce patient-to-doctor ratios and improve infrastructure.</w:t>
      </w:r>
    </w:p>
    <w:p>
      <w:pPr>
        <w:numPr>
          <w:ilvl w:val="0"/>
          <w:numId w:val="1001"/>
        </w:numPr>
        <w:pStyle w:val="Compact"/>
      </w:pPr>
      <w:r>
        <w:rPr>
          <w:bCs/>
          <w:b/>
        </w:rPr>
        <w:t xml:space="preserve">Polyclinic Integration:</w:t>
      </w:r>
      <w:r>
        <w:t xml:space="preserve"> </w:t>
      </w:r>
      <w:r>
        <w:t xml:space="preserve">Expand the role of DGPs by integrating them into multidisciplinary polyclinics that provide coordinated care for chronic diseases.</w:t>
      </w:r>
    </w:p>
    <w:p>
      <w:pPr>
        <w:numPr>
          <w:ilvl w:val="0"/>
          <w:numId w:val="1001"/>
        </w:numPr>
        <w:pStyle w:val="Compact"/>
      </w:pPr>
      <w:r>
        <w:rPr>
          <w:bCs/>
          <w:b/>
        </w:rPr>
        <w:t xml:space="preserve">Digital Health Tools:</w:t>
      </w:r>
      <w:r>
        <w:t xml:space="preserve"> </w:t>
      </w:r>
      <w:r>
        <w:t xml:space="preserve">Implement telemedicine platforms to support DGPs in remote consultations and data management, particularly in underserved districts.</w:t>
      </w:r>
    </w:p>
    <w:p>
      <w:pPr>
        <w:numPr>
          <w:ilvl w:val="0"/>
          <w:numId w:val="1001"/>
        </w:numPr>
        <w:pStyle w:val="Compact"/>
      </w:pPr>
      <w:r>
        <w:rPr>
          <w:bCs/>
          <w:b/>
        </w:rPr>
        <w:t xml:space="preserve">Training Programs:</w:t>
      </w:r>
      <w:r>
        <w:t xml:space="preserve"> </w:t>
      </w:r>
      <w:r>
        <w:t xml:space="preserve">Develop specialized training modules for DGPs on managing NCDs and mental health issues, which are increasingly common in urban settings.</w:t>
      </w:r>
    </w:p>
    <w:bookmarkEnd w:id="26"/>
    <w:bookmarkStart w:id="27" w:name="conclusion"/>
    <w:p>
      <w:pPr>
        <w:pStyle w:val="Heading2"/>
      </w:pPr>
      <w:r>
        <w:t xml:space="preserve">7. Conclusion</w:t>
      </w:r>
    </w:p>
    <w:p>
      <w:pPr>
        <w:pStyle w:val="FirstParagraph"/>
      </w:pPr>
      <w:r>
        <w:t xml:space="preserve">This Undergraduate Thesis underscores the indispensable role of Doctor General Practitioners in addressing Mexico City’s healthcare challenges. While their work is critical, systemic barriers hinder their ability to provide equitable care. By prioritizing funding, policy reform, and technological integration, stakeholders can empower DGPs to meet the growing demands of Mexico City’s population. Future research should explore longitudinal studies on the impact of these interventions on public health outcomes.</w:t>
      </w:r>
    </w:p>
    <w:bookmarkEnd w:id="27"/>
    <w:bookmarkStart w:id="28" w:name="references"/>
    <w:p>
      <w:pPr>
        <w:pStyle w:val="Heading2"/>
      </w:pPr>
      <w:r>
        <w:t xml:space="preserve">References</w:t>
      </w:r>
    </w:p>
    <w:p>
      <w:pPr>
        <w:numPr>
          <w:ilvl w:val="0"/>
          <w:numId w:val="1002"/>
        </w:numPr>
        <w:pStyle w:val="Compact"/>
      </w:pPr>
      <w:r>
        <w:t xml:space="preserve">Secretaría de Salud, Mexico City. (2023). *Annual Report on Public Health Services.*</w:t>
      </w:r>
    </w:p>
    <w:p>
      <w:pPr>
        <w:numPr>
          <w:ilvl w:val="0"/>
          <w:numId w:val="1002"/>
        </w:numPr>
        <w:pStyle w:val="Compact"/>
      </w:pPr>
      <w:r>
        <w:t xml:space="preserve">Instituto Nacional de Salud Pública (INSP). (2021). *Healthcare Access in Urban Mexico.*</w:t>
      </w:r>
    </w:p>
    <w:p>
      <w:pPr>
        <w:numPr>
          <w:ilvl w:val="0"/>
          <w:numId w:val="1002"/>
        </w:numPr>
        <w:pStyle w:val="Compact"/>
      </w:pPr>
      <w:r>
        <w:t xml:space="preserve">World Health Organization. (2019). *Primary Care: A Key to Sustainable Healthcare Systems.*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Mexico City</dc:title>
  <dc:creator/>
  <dc:language>en</dc:language>
  <cp:keywords/>
  <dcterms:created xsi:type="dcterms:W3CDTF">2026-07-23T07:19:33Z</dcterms:created>
  <dcterms:modified xsi:type="dcterms:W3CDTF">2026-07-23T07:19:33Z</dcterms:modified>
</cp:coreProperties>
</file>

<file path=docProps/custom.xml><?xml version="1.0" encoding="utf-8"?>
<Properties xmlns="http://schemas.openxmlformats.org/officeDocument/2006/custom-properties" xmlns:vt="http://schemas.openxmlformats.org/officeDocument/2006/docPropsVTypes"/>
</file>