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ec9d824a2aa4b8fe56e8f9b370e03ff31be2ff0"/>
    <w:p>
      <w:pPr>
        <w:pStyle w:val="Heading1"/>
      </w:pPr>
      <w:r>
        <w:t xml:space="preserve">Undergraduate Thesis: The Role and Challenges of Doctor General Practitioners in Myanmar Yangon</w:t>
      </w:r>
    </w:p>
    <w:p>
      <w:pPr>
        <w:pStyle w:val="FirstParagraph"/>
      </w:pPr>
      <w:r>
        <w:rPr>
          <w:bCs/>
          <w:b/>
        </w:rPr>
        <w:t xml:space="preserve">Abstract:</w:t>
      </w:r>
    </w:p>
    <w:p>
      <w:pPr>
        <w:pStyle w:val="BodyText"/>
      </w:pPr>
      <w:r>
        <w:t xml:space="preserve">This undergraduate thesis explores the role, responsibilities, and challenges faced by Doctor General Practitioners (DGPs) in Myanmar's Yangon region. As the primary healthcare providers in both urban and rural areas of Yangon, DGPs serve as crucial links between patients and specialized medical services. This study analyzes their significance within the healthcare system of Myanmar, evaluates their current capacity to meet public health demands, and highlights potential strategies for improving their effectiveness in Yangon's unique socio-cultural and economic context. The findings emphasize the need for targeted training programs, resource allocation, and policy reforms to strengthen primary healthcare delivery through DGPs.</w:t>
      </w:r>
    </w:p>
    <w:bookmarkStart w:id="20" w:name="introduction"/>
    <w:p>
      <w:pPr>
        <w:pStyle w:val="Heading2"/>
      </w:pPr>
      <w:r>
        <w:t xml:space="preserve">1. Introduction</w:t>
      </w:r>
    </w:p>
    <w:p>
      <w:pPr>
        <w:pStyle w:val="FirstParagraph"/>
      </w:pPr>
      <w:r>
        <w:t xml:space="preserve">Myanmar, a country with diverse geographical and cultural landscapes, faces significant challenges in providing equitable healthcare access across its population. Yangon, the largest city in Myanmar and its former capital, is a hub of medical activity but also reflects systemic issues in healthcare infrastructure. Doctor General Practitioners (DGPs) play a pivotal role as frontline caregivers in this dynamic environment. Their responsibilities span diagnosis, treatment, preventive care, and health education for patients of all ages. This thesis aims to investigate the current state of DGPs in Yangon and propose actionable recommendations for enhancing their capacity to serve the community effectively.</w:t>
      </w:r>
    </w:p>
    <w:bookmarkEnd w:id="20"/>
    <w:bookmarkStart w:id="21" w:name="Xc8870203557ccb2057bb00fb8894952885e7911"/>
    <w:p>
      <w:pPr>
        <w:pStyle w:val="Heading2"/>
      </w:pPr>
      <w:r>
        <w:t xml:space="preserve">2. Background on Doctor General Practitioners in Myanmar</w:t>
      </w:r>
    </w:p>
    <w:p>
      <w:pPr>
        <w:pStyle w:val="FirstParagraph"/>
      </w:pPr>
      <w:r>
        <w:t xml:space="preserve">In Myanmar, general practitioners (GPs) are trained through medical schools and subsequently certified by the Medical Council of Myanmar. DGPs are often the first point of contact for patients seeking medical attention, especially in areas where specialized care is limited. In Yangon, a city with a population exceeding 6 million, DGPs face unique challenges due to high patient volumes, limited resources, and varying healthcare accessibility across neighborhoods.</w:t>
      </w:r>
    </w:p>
    <w:p>
      <w:pPr>
        <w:pStyle w:val="BodyText"/>
      </w:pPr>
      <w:r>
        <w:t xml:space="preserve">The importance of DGPs is underscored by their role in addressing public health crises such as the ongoing fight against tuberculosis (TB) and malaria. Their ability to diagnose and manage acute conditions promptly can significantly reduce mortality rates in underserved communities. However, systemic barriers—including inadequate infrastructure, outdated equipment, and insufficient training—often hinder their effectiveness.</w:t>
      </w:r>
    </w:p>
    <w:bookmarkEnd w:id="21"/>
    <w:bookmarkStart w:id="22" w:name="X2576ed9e4ada90ca96547862da9ed30b65450e9"/>
    <w:p>
      <w:pPr>
        <w:pStyle w:val="Heading2"/>
      </w:pPr>
      <w:r>
        <w:t xml:space="preserve">3. Current Status of Doctor General Practitioners in Yangon</w:t>
      </w:r>
    </w:p>
    <w:p>
      <w:pPr>
        <w:pStyle w:val="FirstParagraph"/>
      </w:pPr>
      <w:r>
        <w:t xml:space="preserve">Yangon's healthcare system relies heavily on DGPs to manage a wide range of medical issues. Public hospitals and private clinics employ DGPs who work in multidisciplinary teams, often under high-pressure conditions. According to the Ministry of Health and Sports (MoHS) reports, Yangon has a higher concentration of GPs compared to other regions in Myanmar due to its urbanization and economic activity.</w:t>
      </w:r>
    </w:p>
    <w:p>
      <w:pPr>
        <w:pStyle w:val="BodyText"/>
      </w:pPr>
      <w:r>
        <w:t xml:space="preserve">Despite this, many DGPs report being overburdened with patients, leading to long wait times and compromised care quality. A 2023 survey conducted by the Yangon Medical Association found that 78% of DGPs in the city work more than 60 hours weekly, often without adequate support staff or modern diagnostic tools.</w:t>
      </w:r>
    </w:p>
    <w:bookmarkEnd w:id="22"/>
    <w:bookmarkStart w:id="23" w:name="X3b31360874cc25eb8217cac9aae10e0ca1287cc"/>
    <w:p>
      <w:pPr>
        <w:pStyle w:val="Heading2"/>
      </w:pPr>
      <w:r>
        <w:t xml:space="preserve">4. Challenges Faced by Doctor General Practitioners</w:t>
      </w:r>
    </w:p>
    <w:p>
      <w:pPr>
        <w:pStyle w:val="FirstParagraph"/>
      </w:pPr>
      <w:r>
        <w:rPr>
          <w:bCs/>
          <w:b/>
        </w:rPr>
        <w:t xml:space="preserve">4.1 Resource Limitations:</w:t>
      </w:r>
      <w:r>
        <w:t xml:space="preserve"> </w:t>
      </w:r>
      <w:r>
        <w:t xml:space="preserve">Many DGPs in Yangon operate in facilities with outdated equipment and insufficient medical supplies. For example, clinics in peripheral areas of the city often lack access to basic diagnostic tools like blood analyzers or imaging machines.</w:t>
      </w:r>
    </w:p>
    <w:p>
      <w:pPr>
        <w:pStyle w:val="BodyText"/>
      </w:pPr>
      <w:r>
        <w:rPr>
          <w:bCs/>
          <w:b/>
        </w:rPr>
        <w:t xml:space="preserve">4.2 Workload and Burnout:</w:t>
      </w:r>
      <w:r>
        <w:t xml:space="preserve"> </w:t>
      </w:r>
      <w:r>
        <w:t xml:space="preserve">The high patient influx, particularly during peak hours or public health emergencies, leads to physical and mental exhaustion among DGPs. This can compromise diagnostic accuracy and patient satisfaction.</w:t>
      </w:r>
    </w:p>
    <w:p>
      <w:pPr>
        <w:pStyle w:val="BodyText"/>
      </w:pPr>
      <w:r>
        <w:rPr>
          <w:bCs/>
          <w:b/>
        </w:rPr>
        <w:t xml:space="preserve">4.3 Training and Continuing Education:</w:t>
      </w:r>
      <w:r>
        <w:t xml:space="preserve"> </w:t>
      </w:r>
      <w:r>
        <w:t xml:space="preserve">While DGPs receive foundational training during medical school, opportunities for specialized postgraduate education in areas like chronic disease management or emergency care are limited in Myanmar. This gap affects their ability to address complex cases effectively.</w:t>
      </w:r>
    </w:p>
    <w:bookmarkEnd w:id="23"/>
    <w:bookmarkStart w:id="24" w:name="X85f5d5691a95bd5eb53e494309b05345dfa6ed4"/>
    <w:p>
      <w:pPr>
        <w:pStyle w:val="Heading2"/>
      </w:pPr>
      <w:r>
        <w:t xml:space="preserve">5. Role of DGPs in Public Health Initiatives</w:t>
      </w:r>
    </w:p>
    <w:p>
      <w:pPr>
        <w:pStyle w:val="FirstParagraph"/>
      </w:pPr>
      <w:r>
        <w:t xml:space="preserve">DGPs are integral to Yangon's public health programs, such as immunization campaigns, maternal and child health services, and disease surveillance. For instance, during the COVID-19 pandemic, DGPs played a critical role in screening patients, administering vaccines, and educating communities on preventive measures. Their proximity to the population makes them ideal advocates for health promotion activities.</w:t>
      </w:r>
    </w:p>
    <w:p>
      <w:pPr>
        <w:pStyle w:val="BodyText"/>
      </w:pPr>
      <w:r>
        <w:t xml:space="preserve">However, their participation in such initiatives is often constrained by administrative inefficiencies and a lack of coordination with local government bodies. Strengthening partnerships between DGPs and public health officials could enhance the reach of these programs.</w:t>
      </w:r>
    </w:p>
    <w:bookmarkEnd w:id="24"/>
    <w:bookmarkStart w:id="25" w:name="X9e5d98a9c3c90cd72fa1ed2b7665eb0eecbde95"/>
    <w:p>
      <w:pPr>
        <w:pStyle w:val="Heading2"/>
      </w:pPr>
      <w:r>
        <w:t xml:space="preserve">6. Case Study: Doctor General Practitioners in Yangon’s Public Hospitals</w:t>
      </w:r>
    </w:p>
    <w:p>
      <w:pPr>
        <w:pStyle w:val="FirstParagraph"/>
      </w:pPr>
      <w:r>
        <w:t xml:space="preserve">A case study of Dr. Aung Kyaw, a DGP at Yangon General Hospital, illustrates the challenges and opportunities within this field. Dr. Aung Kyaw noted that his clinic treats an average of 100 patients daily, many of whom arrive with undiagnosed conditions requiring specialist referrals. He emphasized the need for better integration between general and specialist care to reduce delays in treatment.</w:t>
      </w:r>
    </w:p>
    <w:p>
      <w:pPr>
        <w:pStyle w:val="BodyText"/>
      </w:pPr>
      <w:r>
        <w:t xml:space="preserve">Such examples highlight the importance of investing in primary healthcare infrastructure and ensuring DGPs have access to updated medical guidelines and telemedicine tools to improve patient outcomes.</w:t>
      </w:r>
    </w:p>
    <w:bookmarkEnd w:id="25"/>
    <w:bookmarkStart w:id="26" w:name="X5d297b91e22bbfe8d5a1eba419f95d17373490b"/>
    <w:p>
      <w:pPr>
        <w:pStyle w:val="Heading2"/>
      </w:pPr>
      <w:r>
        <w:t xml:space="preserve">7. Recommendations for Enhancing DGP Effectiveness</w:t>
      </w:r>
    </w:p>
    <w:p>
      <w:pPr>
        <w:numPr>
          <w:ilvl w:val="0"/>
          <w:numId w:val="1001"/>
        </w:numPr>
        <w:pStyle w:val="Compact"/>
      </w:pPr>
      <w:r>
        <w:rPr>
          <w:bCs/>
          <w:b/>
        </w:rPr>
        <w:t xml:space="preserve">Increase Funding:</w:t>
      </w:r>
      <w:r>
        <w:t xml:space="preserve"> </w:t>
      </w:r>
      <w:r>
        <w:t xml:space="preserve">Allocate more resources for public clinics to provide DGPs with modern diagnostic tools and medications.</w:t>
      </w:r>
    </w:p>
    <w:p>
      <w:pPr>
        <w:numPr>
          <w:ilvl w:val="0"/>
          <w:numId w:val="1001"/>
        </w:numPr>
        <w:pStyle w:val="Compact"/>
      </w:pPr>
      <w:r>
        <w:rPr>
          <w:bCs/>
          <w:b/>
        </w:rPr>
        <w:t xml:space="preserve">Training Programs:</w:t>
      </w:r>
      <w:r>
        <w:t xml:space="preserve"> </w:t>
      </w:r>
      <w:r>
        <w:t xml:space="preserve">Develop postgraduate courses focused on chronic disease management, emergency care, and digital health technologies.</w:t>
      </w:r>
    </w:p>
    <w:p>
      <w:pPr>
        <w:numPr>
          <w:ilvl w:val="0"/>
          <w:numId w:val="1001"/>
        </w:numPr>
        <w:pStyle w:val="Compact"/>
      </w:pPr>
      <w:r>
        <w:rPr>
          <w:bCs/>
          <w:b/>
        </w:rPr>
        <w:t xml:space="preserve">Policymaker Collaboration:</w:t>
      </w:r>
      <w:r>
        <w:t xml:space="preserve"> </w:t>
      </w:r>
      <w:r>
        <w:t xml:space="preserve">Encourage the MoHS to create policies that reduce DGPs' administrative burdens and improve interfacility coordination.</w:t>
      </w:r>
    </w:p>
    <w:p>
      <w:pPr>
        <w:numPr>
          <w:ilvl w:val="0"/>
          <w:numId w:val="1001"/>
        </w:numPr>
        <w:pStyle w:val="Compact"/>
      </w:pPr>
      <w:r>
        <w:rPr>
          <w:bCs/>
          <w:b/>
        </w:rPr>
        <w:t xml:space="preserve">Community Engagement:</w:t>
      </w:r>
      <w:r>
        <w:t xml:space="preserve"> </w:t>
      </w:r>
      <w:r>
        <w:t xml:space="preserve">Leverage DGPs’ role in public health campaigns by training them as community health educators.</w:t>
      </w:r>
    </w:p>
    <w:bookmarkEnd w:id="26"/>
    <w:bookmarkStart w:id="27" w:name="conclusion"/>
    <w:p>
      <w:pPr>
        <w:pStyle w:val="Heading2"/>
      </w:pPr>
      <w:r>
        <w:t xml:space="preserve">8. Conclusion</w:t>
      </w:r>
    </w:p>
    <w:p>
      <w:pPr>
        <w:pStyle w:val="FirstParagraph"/>
      </w:pPr>
      <w:r>
        <w:t xml:space="preserve">The Doctor General Practitioner is a cornerstone of Myanmar's healthcare system, particularly in Yangon, where their work directly impacts the well-being of millions. Addressing the systemic challenges they face—ranging from resource constraints to overwork—is essential for ensuring equitable and high-quality healthcare delivery. This undergraduate thesis underscores the urgent need to prioritize DGPs’ capacity building and support systems to align with Myanmar’s broader health goals, including achieving universal health coverage by 2030.</w:t>
      </w:r>
    </w:p>
    <w:p>
      <w:pPr>
        <w:pStyle w:val="BodyText"/>
      </w:pPr>
      <w:r>
        <w:rPr>
          <w:bCs/>
          <w:b/>
        </w:rPr>
        <w:t xml:space="preserve">Keywords:</w:t>
      </w:r>
      <w:r>
        <w:t xml:space="preserve"> </w:t>
      </w:r>
      <w:r>
        <w:t xml:space="preserve">Undergraduate Thesis, Doctor General Practitioner,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Myanmar Yangon</dc:title>
  <dc:creator/>
  <dc:language>en</dc:language>
  <cp:keywords/>
  <dcterms:created xsi:type="dcterms:W3CDTF">2026-07-21T13:51:15Z</dcterms:created>
  <dcterms:modified xsi:type="dcterms:W3CDTF">2026-07-21T13:51:15Z</dcterms:modified>
</cp:coreProperties>
</file>

<file path=docProps/custom.xml><?xml version="1.0" encoding="utf-8"?>
<Properties xmlns="http://schemas.openxmlformats.org/officeDocument/2006/custom-properties" xmlns:vt="http://schemas.openxmlformats.org/officeDocument/2006/docPropsVTypes"/>
</file>