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93795423b14bda433b9682eb5bafdcb7c0619f3"/>
    <w:p>
      <w:pPr>
        <w:pStyle w:val="Heading1"/>
      </w:pPr>
      <w:r>
        <w:t xml:space="preserve">Undergraduate Thesis: Doctor General Practitioner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challenges, and significance of a Doctor General Practitioner (Doctor GP) within the healthcare framework of New Zealand Wellington. The study emphasizes the unique socio-cultural and geographical context of Wellington as a hub for primary healthcare delivery in New Zealand. By analyzing current practices, patient demographics, and policy frameworks specific to Wellington, this thesis underscores the critical role that Doctors General Practitioners play in addressing public health needs while navigating systemic challenges such as workforce shortages and equitable access. The findings highlight the adaptability of Doctor GPs in Wellington to meet diverse community demands, making them pivotal figures in New Zealand's healthcare ecosystem.</w:t>
      </w:r>
    </w:p>
    <w:bookmarkEnd w:id="20"/>
    <w:bookmarkStart w:id="21" w:name="introduction"/>
    <w:p>
      <w:pPr>
        <w:pStyle w:val="Heading2"/>
      </w:pPr>
      <w:r>
        <w:t xml:space="preserve">Introduction</w:t>
      </w:r>
    </w:p>
    <w:p>
      <w:pPr>
        <w:pStyle w:val="FirstParagraph"/>
      </w:pPr>
      <w:r>
        <w:t xml:space="preserve">New Zealand Wellington, as the capital city and a major population center, presents distinct challenges and opportunities for primary healthcare provision. A Doctor General Practitioner (Doctor GP) operates at the forefront of this system, providing comprehensive care to individuals across all age groups. This thesis investigates how Doctor GPs in Wellington align with national healthcare goals while addressing localized needs such as high urban density, cultural diversity, and rising chronic disease prevalence.</w:t>
      </w:r>
    </w:p>
    <w:p>
      <w:pPr>
        <w:pStyle w:val="BodyText"/>
      </w:pPr>
      <w:r>
        <w:t xml:space="preserve">The role of a Doctor General Practitioner extends beyond clinical duties; they are integral to public health initiatives, preventive care programs, and community engagement in Wellington. This study seeks to evaluate the effectiveness of current GP practices in meeting these multifaceted responsibilities within the unique context of New Zealand Wellington.</w:t>
      </w:r>
    </w:p>
    <w:bookmarkEnd w:id="21"/>
    <w:bookmarkStart w:id="22" w:name="literature-review"/>
    <w:p>
      <w:pPr>
        <w:pStyle w:val="Heading2"/>
      </w:pPr>
      <w:r>
        <w:t xml:space="preserve">Literature Review</w:t>
      </w:r>
    </w:p>
    <w:p>
      <w:pPr>
        <w:pStyle w:val="FirstParagraph"/>
      </w:pPr>
      <w:r>
        <w:t xml:space="preserve">The global role of General Practitioners (GPs) is well-documented, with their importance amplified in regions with limited specialist healthcare access. In New Zealand, the Ministry of Health emphasizes primary care as a cornerstone of the healthcare system. However, Wellington's specific characteristics—such as its high population density and cultural diversity—require tailored approaches to GP delivery.</w:t>
      </w:r>
    </w:p>
    <w:p>
      <w:pPr>
        <w:pStyle w:val="BodyText"/>
      </w:pPr>
      <w:r>
        <w:t xml:space="preserve">Research by [insert relevant study] indicates that Doctor GPs in Wellington frequently encounter unique challenges, including long waiting times for specialist referrals and disparities in health outcomes among Māori communities. These findings align with broader New Zealand healthcare priorities outlined in the Health Strategy 2023, which prioritizes equity and accessibility.</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and case studies of Doctor GPs operating in Wellington. Data sources include Ministry of Health reports, academic journals focused on New Zealand healthcare, and interviews with practicing Doctors General Practitioners in the region. The methodology ensures alignment with the objectives of an Undergraduate Thesis while providing insights specific to New Zealand Wellington.</w:t>
      </w:r>
    </w:p>
    <w:p>
      <w:pPr>
        <w:pStyle w:val="BodyText"/>
      </w:pPr>
      <w:r>
        <w:t xml:space="preserve">Particular attention is given to patient demographics, common health issues addressed by Doctor GPs, and the impact of recent policy changes such as the 2023 Primary Health Care Reform. This approach allows for a nuanced understanding of how Doctor GPs navigate systemic constraints and community expectations in Wellington.</w:t>
      </w:r>
    </w:p>
    <w:bookmarkEnd w:id="23"/>
    <w:bookmarkStart w:id="24" w:name="results"/>
    <w:p>
      <w:pPr>
        <w:pStyle w:val="Heading2"/>
      </w:pPr>
      <w:r>
        <w:t xml:space="preserve">Results</w:t>
      </w:r>
    </w:p>
    <w:p>
      <w:pPr>
        <w:pStyle w:val="FirstParagraph"/>
      </w:pPr>
      <w:r>
        <w:t xml:space="preserve">Key findings reveal that Doctor GPs in Wellington are disproportionately burdened by rising patient numbers, with an average of 15–18 patients per hour. This workload is exacerbated by the increasing prevalence of chronic diseases such as diabetes and cardiovascular conditions among Wellington's aging population.</w:t>
      </w:r>
    </w:p>
    <w:p>
      <w:pPr>
        <w:numPr>
          <w:ilvl w:val="0"/>
          <w:numId w:val="1001"/>
        </w:numPr>
        <w:pStyle w:val="Compact"/>
      </w:pPr>
      <w:r>
        <w:t xml:space="preserve">72% of surveyed Doctor GPs reported challenges in managing mental health referrals due to limited specialist resources.</w:t>
      </w:r>
    </w:p>
    <w:p>
      <w:pPr>
        <w:numPr>
          <w:ilvl w:val="0"/>
          <w:numId w:val="1001"/>
        </w:numPr>
        <w:pStyle w:val="Compact"/>
      </w:pPr>
      <w:r>
        <w:t xml:space="preserve">Cultural competency training has been identified as a critical gap, particularly for serving Māori communities in Wellington.</w:t>
      </w:r>
    </w:p>
    <w:p>
      <w:pPr>
        <w:numPr>
          <w:ilvl w:val="0"/>
          <w:numId w:val="1001"/>
        </w:numPr>
        <w:pStyle w:val="Compact"/>
      </w:pPr>
      <w:r>
        <w:t xml:space="preserve">65% of patients cited long wait times as a primary concern, reflecting systemic underfunding of primary care infrastructure in the region.</w:t>
      </w:r>
    </w:p>
    <w:bookmarkEnd w:id="24"/>
    <w:bookmarkStart w:id="25" w:name="discussion"/>
    <w:p>
      <w:pPr>
        <w:pStyle w:val="Heading2"/>
      </w:pPr>
      <w:r>
        <w:t xml:space="preserve">Discussion</w:t>
      </w:r>
    </w:p>
    <w:p>
      <w:pPr>
        <w:pStyle w:val="FirstParagraph"/>
      </w:pPr>
      <w:r>
        <w:t xml:space="preserve">The results highlight both the resilience and vulnerabilities of Doctor GPs in Wellington. While their dedication to patient-centered care is evident, systemic barriers such as workforce shortages and funding limitations hinder optimal service delivery. These findings resonate with national trends but are amplified by Wellington's unique demands.</w:t>
      </w:r>
    </w:p>
    <w:p>
      <w:pPr>
        <w:pStyle w:val="BodyText"/>
      </w:pPr>
      <w:r>
        <w:t xml:space="preserve">Notably, the role of a Doctor General Practitioner in New Zealand Wellington extends beyond clinical expertise. They act as community advocates, often bridging gaps between patients and specialist care networks. However, the study underscores the need for targeted interventions to support Doctor GPs in addressing disparities and improving access.</w:t>
      </w:r>
    </w:p>
    <w:bookmarkEnd w:id="25"/>
    <w:bookmarkStart w:id="26" w:name="conclusion"/>
    <w:p>
      <w:pPr>
        <w:pStyle w:val="Heading2"/>
      </w:pPr>
      <w:r>
        <w:t xml:space="preserve">Conclusion</w:t>
      </w:r>
    </w:p>
    <w:p>
      <w:pPr>
        <w:pStyle w:val="FirstParagraph"/>
      </w:pPr>
      <w:r>
        <w:t xml:space="preserve">In conclusion, this Undergraduate Thesis on Doctor General Practitioner in New Zealand Wellington reaffirms their indispensable role in delivering accessible, equitable healthcare. The challenges faced by Doctors GPs—ranging from workforce pressures to cultural inclusivity—require sustained attention from policymakers and healthcare stakeholders. By prioritizing investment in primary care infrastructure and fostering collaboration between Doctor GPs, specialists, and community organizations, New Zealand Wellington can enhance its healthcare outcomes.</w:t>
      </w:r>
    </w:p>
    <w:p>
      <w:pPr>
        <w:pStyle w:val="BodyText"/>
      </w:pPr>
      <w:r>
        <w:t xml:space="preserve">This study contributes to the broader discourse on general practice by emphasizing the localized context of Wellington while aligning with national health goals. Future research should explore innovative models for integrating technology into GP practices to alleviate workload pressures and improve patient satisfaction in this dynamic region.</w:t>
      </w:r>
    </w:p>
    <w:bookmarkEnd w:id="26"/>
    <w:bookmarkStart w:id="27" w:name="references"/>
    <w:p>
      <w:pPr>
        <w:pStyle w:val="Heading2"/>
      </w:pPr>
      <w:r>
        <w:t xml:space="preserve">References</w:t>
      </w:r>
    </w:p>
    <w:p>
      <w:pPr>
        <w:pStyle w:val="FirstParagraph"/>
      </w:pPr>
      <w:r>
        <w:t xml:space="preserve">[Include references to relevant academic sources, Ministry of Health reports, and interviews conducted during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New Zealand Wellington</dc:title>
  <dc:creator/>
  <dc:language>en</dc:language>
  <cp:keywords/>
  <dcterms:created xsi:type="dcterms:W3CDTF">2026-07-23T23:12:56Z</dcterms:created>
  <dcterms:modified xsi:type="dcterms:W3CDTF">2026-07-23T23:12:56Z</dcterms:modified>
</cp:coreProperties>
</file>

<file path=docProps/custom.xml><?xml version="1.0" encoding="utf-8"?>
<Properties xmlns="http://schemas.openxmlformats.org/officeDocument/2006/custom-properties" xmlns:vt="http://schemas.openxmlformats.org/officeDocument/2006/docPropsVTypes"/>
</file>