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6a6b7f80b90f51ee5171d4313fd961724137e0"/>
    <w:p>
      <w:pPr>
        <w:pStyle w:val="Heading1"/>
      </w:pPr>
      <w:r>
        <w:t xml:space="preserve">Undergraduate Thesis: The Role of a Doctor General Practitioner in Pakistan, Karachi</w:t>
      </w:r>
    </w:p>
    <w:bookmarkStart w:id="20" w:name="abstract"/>
    <w:p>
      <w:pPr>
        <w:pStyle w:val="Heading2"/>
      </w:pPr>
      <w:r>
        <w:t xml:space="preserve">Abstract</w:t>
      </w:r>
    </w:p>
    <w:p>
      <w:pPr>
        <w:pStyle w:val="FirstParagraph"/>
      </w:pPr>
      <w:r>
        <w:t xml:space="preserve">This Undergraduate Thesis explores the critical role of a Doctor General Practitioner (DGP) in addressing healthcare challenges in the city of Karachi, Pakistan. Focusing on the unique socio-economic and cultural dynamics of Karachi, this study examines how DGPs serve as primary care providers for diverse populations, manage public health issues, and adapt to resource limitations. Through an analysis of current healthcare systems, patient demographics, and professional training requirements in Pakistan, this thesis highlights the importance of strengthening the role of DGPs to improve healthcare accessibility and quality in Karachi.</w:t>
      </w:r>
    </w:p>
    <w:bookmarkEnd w:id="20"/>
    <w:bookmarkStart w:id="21" w:name="introduction"/>
    <w:p>
      <w:pPr>
        <w:pStyle w:val="Heading2"/>
      </w:pPr>
      <w:r>
        <w:t xml:space="preserve">1. Introduction</w:t>
      </w:r>
    </w:p>
    <w:p>
      <w:pPr>
        <w:pStyle w:val="FirstParagraph"/>
      </w:pPr>
      <w:r>
        <w:t xml:space="preserve">Karachi, as Pakistan's largest city and economic hub, faces significant healthcare demands due to its rapidly growing population, urbanization challenges, and disparities between public and private medical services. In this context, the Doctor General Practitioner (DGP) plays a pivotal role in delivering primary care to millions of residents. This Undergraduate Thesis aims to analyze the responsibilities, challenges, and opportunities for DGPs in Karachi while emphasizing their importance within Pakistan’s broader healthcare framework.</w:t>
      </w:r>
    </w:p>
    <w:bookmarkEnd w:id="21"/>
    <w:bookmarkStart w:id="22" w:name="Xd87f9c6015aa38f8f113e7f687f175e1b7655be"/>
    <w:p>
      <w:pPr>
        <w:pStyle w:val="Heading2"/>
      </w:pPr>
      <w:r>
        <w:t xml:space="preserve">2. The Role of a Doctor General Practitioner</w:t>
      </w:r>
    </w:p>
    <w:p>
      <w:pPr>
        <w:pStyle w:val="FirstParagraph"/>
      </w:pPr>
      <w:r>
        <w:t xml:space="preserve">A Doctor General Practitioner (DGP) is a medical professional trained to diagnose and treat a wide range of acute and chronic illnesses, provide preventive care, and manage patient health through holistic approaches. In Karachi, DGPs often serve as the first point of contact for patients in both public hospitals and private clinics. Their role extends beyond clinical practice to include community health education, disease prevention campaigns, and collaboration with local health authorities.</w:t>
      </w:r>
    </w:p>
    <w:p>
      <w:pPr>
        <w:pStyle w:val="BodyText"/>
      </w:pPr>
      <w:r>
        <w:t xml:space="preserve">Given Karachi’s diverse population—including urban slums, working-class neighborhoods, and affluent areas—DGPs must address varying healthcare needs while navigating cultural sensitivities. For example, they may encounter challenges such as language barriers in multilingual communities or reluctance to seek care due to stigma around certain conditions. Their adaptability and communication skills are crucial in building trust with patients from diverse backgrounds.</w:t>
      </w:r>
    </w:p>
    <w:bookmarkEnd w:id="22"/>
    <w:bookmarkStart w:id="23" w:name="healthcare-system-challenges-in-karachi"/>
    <w:p>
      <w:pPr>
        <w:pStyle w:val="Heading2"/>
      </w:pPr>
      <w:r>
        <w:t xml:space="preserve">3. Healthcare System Challenges in Karachi</w:t>
      </w:r>
    </w:p>
    <w:p>
      <w:pPr>
        <w:pStyle w:val="FirstParagraph"/>
      </w:pPr>
      <w:r>
        <w:t xml:space="preserve">Karachi’s healthcare system is characterized by a mix of government-run facilities, private hospitals, and informal clinics. While public hospitals like the Jinnah Postgraduate Medical Centre (JPMC) provide essential services, they often face overcrowding, understaffing, and limited resources. Private clinics and hospitals offer more specialized care but are less accessible to lower-income populations.</w:t>
      </w:r>
    </w:p>
    <w:p>
      <w:pPr>
        <w:pStyle w:val="BodyText"/>
      </w:pPr>
      <w:r>
        <w:t xml:space="preserve">In this environment, DGPs in Karachi must balance cost-effective treatments with high-quality care. They frequently encounter patients with conditions such as diabetes, hypertension, tuberculosis (TB), and respiratory diseases exacerbated by pollution and overcrowding. Additionally, the rise of non-communicable diseases (NCDs) has increased the demand for long-term management strategies that DGPs are uniquely positioned to provide.</w:t>
      </w:r>
    </w:p>
    <w:bookmarkEnd w:id="23"/>
    <w:bookmarkStart w:id="24" w:name="X085848626493a3e0fd6c783669ba03e3d54542c"/>
    <w:p>
      <w:pPr>
        <w:pStyle w:val="Heading2"/>
      </w:pPr>
      <w:r>
        <w:t xml:space="preserve">4. Educational Pathways for Doctors in Pakistan</w:t>
      </w:r>
    </w:p>
    <w:p>
      <w:pPr>
        <w:pStyle w:val="FirstParagraph"/>
      </w:pPr>
      <w:r>
        <w:t xml:space="preserve">To become a DGP in Pakistan, one must complete an MBBS (Bachelor of Medicine, Bachelor of Surgery) degree from an approved medical college. This five-year program includes clinical rotations across various specialties before graduates are licensed to practice medicine. Postgraduate training in family medicine or general practice is optional but highly recommended for those seeking to specialize as DGPs.</w:t>
      </w:r>
    </w:p>
    <w:p>
      <w:pPr>
        <w:pStyle w:val="BodyText"/>
      </w:pPr>
      <w:r>
        <w:t xml:space="preserve">In Karachi, institutions like the Aga Khan University and Dow University of Health Sciences offer advanced training programs that emphasize primary care and community health. However, many DGPs in Karachi work without postgraduate qualifications, highlighting a gap between academic training and practical needs in resource-limited settings.</w:t>
      </w:r>
    </w:p>
    <w:bookmarkEnd w:id="24"/>
    <w:bookmarkStart w:id="25" w:name="case-studies-and-real-world-applications"/>
    <w:p>
      <w:pPr>
        <w:pStyle w:val="Heading2"/>
      </w:pPr>
      <w:r>
        <w:t xml:space="preserve">5. Case Studies and Real-World Applications</w:t>
      </w:r>
    </w:p>
    <w:p>
      <w:pPr>
        <w:pStyle w:val="FirstParagraph"/>
      </w:pPr>
      <w:r>
        <w:t xml:space="preserve">The role of DGPs in Karachi is exemplified by their response to public health crises, such as the recent surge in dengue fever cases or the ongoing management of chronic illnesses during the COVID-19 pandemic. For instance, during lockdowns in 2020, DGPs played a vital role in telemedicine consultations and home visits for patients unable to reach hospitals.</w:t>
      </w:r>
    </w:p>
    <w:p>
      <w:pPr>
        <w:pStyle w:val="BodyText"/>
      </w:pPr>
      <w:r>
        <w:t xml:space="preserve">Additionally, DGPs often collaborate with NGOs and local government initiatives to conduct health screenings in underserved areas of Karachi. These efforts underscore their importance not only as clinicians but also as advocates for public health policy reform.</w:t>
      </w:r>
    </w:p>
    <w:bookmarkEnd w:id="25"/>
    <w:bookmarkStart w:id="26" w:name="X35482a7c8306bdeaa0626fef8964ea4b2af38c5"/>
    <w:p>
      <w:pPr>
        <w:pStyle w:val="Heading2"/>
      </w:pPr>
      <w:r>
        <w:t xml:space="preserve">6. Recommendations for Enhancing the Role of DGPs</w:t>
      </w:r>
    </w:p>
    <w:p>
      <w:pPr>
        <w:pStyle w:val="FirstParagraph"/>
      </w:pPr>
      <w:r>
        <w:t xml:space="preserve">To improve healthcare outcomes in Karachi, this Undergraduate Thesis proposes several strategies:</w:t>
      </w:r>
    </w:p>
    <w:p>
      <w:pPr>
        <w:numPr>
          <w:ilvl w:val="0"/>
          <w:numId w:val="1001"/>
        </w:numPr>
        <w:pStyle w:val="Compact"/>
      </w:pPr>
      <w:r>
        <w:t xml:space="preserve">Increased investment in primary care infrastructure to reduce the burden on public hospitals.</w:t>
      </w:r>
    </w:p>
    <w:p>
      <w:pPr>
        <w:numPr>
          <w:ilvl w:val="0"/>
          <w:numId w:val="1001"/>
        </w:numPr>
        <w:pStyle w:val="Compact"/>
      </w:pPr>
      <w:r>
        <w:t xml:space="preserve">Expansion of postgraduate training programs for DGPs, focusing on community health and cultural competence.</w:t>
      </w:r>
    </w:p>
    <w:p>
      <w:pPr>
        <w:numPr>
          <w:ilvl w:val="0"/>
          <w:numId w:val="1001"/>
        </w:numPr>
        <w:pStyle w:val="Compact"/>
      </w:pPr>
      <w:r>
        <w:t xml:space="preserve">Integration of technology, such as electronic health records and telemedicine platforms, to enhance accessibility.</w:t>
      </w:r>
    </w:p>
    <w:bookmarkEnd w:id="26"/>
    <w:bookmarkStart w:id="27" w:name="conclusion"/>
    <w:p>
      <w:pPr>
        <w:pStyle w:val="Heading2"/>
      </w:pPr>
      <w:r>
        <w:t xml:space="preserve">7. Conclusion</w:t>
      </w:r>
    </w:p>
    <w:p>
      <w:pPr>
        <w:pStyle w:val="FirstParagraph"/>
      </w:pPr>
      <w:r>
        <w:t xml:space="preserve">The Doctor General Practitioner is a cornerstone of healthcare delivery in Pakistan’s Karachi. This Undergraduate Thesis underscores their indispensable role in addressing the city’s complex health challenges while calling for systemic support to amplify their impact. By investing in DGPs’ training, resources, and visibility, Karachi can move toward a more equitable and sustainable healthcare system that serves all its residents.</w:t>
      </w:r>
    </w:p>
    <w:p>
      <w:pPr>
        <w:pStyle w:val="BodyText"/>
      </w:pPr>
      <w:r>
        <w:rPr>
          <w:bCs/>
          <w:b/>
        </w:rPr>
        <w:t xml:space="preserve">Keywords:</w:t>
      </w:r>
      <w:r>
        <w:t xml:space="preserve"> </w:t>
      </w:r>
      <w:r>
        <w:t xml:space="preserve">Doctor General Practitioner, Pakistan Karachi,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Pakistan Karachi</dc:title>
  <dc:creator/>
  <dc:language>en</dc:language>
  <cp:keywords/>
  <dcterms:created xsi:type="dcterms:W3CDTF">2026-07-21T02:44:49Z</dcterms:created>
  <dcterms:modified xsi:type="dcterms:W3CDTF">2026-07-21T02:44:49Z</dcterms:modified>
</cp:coreProperties>
</file>

<file path=docProps/custom.xml><?xml version="1.0" encoding="utf-8"?>
<Properties xmlns="http://schemas.openxmlformats.org/officeDocument/2006/custom-properties" xmlns:vt="http://schemas.openxmlformats.org/officeDocument/2006/docPropsVTypes"/>
</file>