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14fcd39a622d3d94e8861bb34f4ccbbfefe0dfc"/>
    <w:p>
      <w:pPr>
        <w:pStyle w:val="Heading1"/>
      </w:pPr>
      <w:r>
        <w:t xml:space="preserve">Undergraduate Thesis: The Role of the Doctor General Practitioner in Public Health Contexts in Peru Lima</w:t>
      </w:r>
    </w:p>
    <w:bookmarkEnd w:id="20"/>
    <w:p>
      <w:pPr>
        <w:numPr>
          <w:ilvl w:val="0"/>
          <w:numId w:val="1001"/>
        </w:numPr>
        <w:pStyle w:val="Compact"/>
      </w:pPr>
      <w:hyperlink w:anchor="abstract">
        <w:r>
          <w:rPr>
            <w:rStyle w:val="Hyperlink"/>
          </w:rPr>
          <w:t xml:space="preserve">Abstract</w:t>
        </w:r>
      </w:hyperlink>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
        <w:r>
          <w:rPr>
            <w:rStyle w:val="Hyperlink"/>
          </w:rPr>
          <w:t xml:space="preserve">Results and Discussion</w:t>
        </w:r>
      </w:hyperlink>
    </w:p>
    <w:p>
      <w:pPr>
        <w:numPr>
          <w:ilvl w:val="0"/>
          <w:numId w:val="1001"/>
        </w:numPr>
        <w:pStyle w:val="Compact"/>
      </w:pPr>
      <w:hyperlink w:anchor="conclusion">
        <w:r>
          <w:rPr>
            <w:rStyle w:val="Hyperlink"/>
          </w:rPr>
          <w:t xml:space="preserve">Conclusion</w:t>
        </w:r>
      </w:hyperlink>
    </w:p>
    <w:bookmarkStart w:id="21" w:name="abstract"/>
    <w:p>
      <w:pPr>
        <w:pStyle w:val="Heading2"/>
      </w:pPr>
      <w:r>
        <w:t xml:space="preserve">Abstract</w:t>
      </w:r>
    </w:p>
    <w:p>
      <w:pPr>
        <w:pStyle w:val="FirstParagraph"/>
      </w:pPr>
      <w:r>
        <w:t xml:space="preserve">This Undergraduate Thesis explores the critical role of the Doctor General Practitioner (DGP) in addressing public health challenges in Peru Lima. Focusing on the urban setting of Lima, which faces unique demographic and socio-economic pressures, this study analyzes how DGPs contribute to primary healthcare delivery, preventive care, and community engagement. By examining current practices and systemic gaps, this thesis highlights the necessity of strengthening DGP roles to improve health outcomes for Peru's population in Lima. The research underscores the importance of integrating cultural competence into medical training and leveraging technology for equitable access to care.</w:t>
      </w:r>
    </w:p>
    <w:bookmarkEnd w:id="21"/>
    <w:bookmarkStart w:id="22" w:name="introduction"/>
    <w:p>
      <w:pPr>
        <w:pStyle w:val="Heading2"/>
      </w:pPr>
      <w:r>
        <w:t xml:space="preserve">Introduction</w:t>
      </w:r>
    </w:p>
    <w:p>
      <w:pPr>
        <w:pStyle w:val="FirstParagraph"/>
      </w:pPr>
      <w:r>
        <w:t xml:space="preserve">The Doctor General Practitioner (DGP) serves as a cornerstone of primary healthcare systems, particularly in densely populated urban centers like Lima, Peru. As the capital and largest city of Peru, Lima experiences high population density, socioeconomic disparities, and complex public health challenges that demand a robust primary care infrastructure. This Undergraduate Thesis investigates the role of DGPs in addressing these issues while aligning with national health policies such as the "Salud Integral y Equitativa" (Integral and Equitable Health) strategy.</w:t>
      </w:r>
    </w:p>
    <w:p>
      <w:pPr>
        <w:pStyle w:val="BodyText"/>
      </w:pPr>
      <w:r>
        <w:t xml:space="preserve">Lima's healthcare system relies heavily on DGPs to provide first-line care for a diverse population, including migrants, low-income families, and individuals with chronic conditions. However, systemic challenges such as resource allocation, training gaps, and the strain of urbanization have limited their effectiveness. This thesis seeks to evaluate these challenges and propose actionable solutions tailored to the Peru Lima context.</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analysis of existing literature with case studies from public and private healthcare facilities in Lima. Data were gathered through secondary sources, including government health reports, peer-reviewed articles on primary care in Latin America, and interviews with DGPs practicing in Lima's municipal clinics.</w:t>
      </w:r>
    </w:p>
    <w:p>
      <w:pPr>
        <w:pStyle w:val="BodyText"/>
      </w:pPr>
      <w:r>
        <w:t xml:space="preserve">Key focus areas included:</w:t>
      </w:r>
    </w:p>
    <w:p>
      <w:pPr>
        <w:numPr>
          <w:ilvl w:val="0"/>
          <w:numId w:val="1002"/>
        </w:numPr>
        <w:pStyle w:val="Compact"/>
      </w:pPr>
      <w:r>
        <w:t xml:space="preserve">The role of DGPs in preventive care and chronic disease management.</w:t>
      </w:r>
    </w:p>
    <w:p>
      <w:pPr>
        <w:numPr>
          <w:ilvl w:val="0"/>
          <w:numId w:val="1002"/>
        </w:numPr>
        <w:pStyle w:val="Compact"/>
      </w:pPr>
      <w:r>
        <w:t xml:space="preserve">The impact of cultural competence on patient outcomes in diverse communities within Lima.</w:t>
      </w:r>
    </w:p>
    <w:p>
      <w:pPr>
        <w:numPr>
          <w:ilvl w:val="0"/>
          <w:numId w:val="1002"/>
        </w:numPr>
        <w:pStyle w:val="Compact"/>
      </w:pPr>
      <w:r>
        <w:t xml:space="preserve">Evaluation of existing policies supporting DGPs, such as Peru's Ministry of Health guidelines.</w:t>
      </w:r>
    </w:p>
    <w:bookmarkEnd w:id="23"/>
    <w:bookmarkStart w:id="25" w:name="results"/>
    <w:bookmarkStart w:id="24" w:name="results-and-discussion"/>
    <w:p>
      <w:pPr>
        <w:pStyle w:val="Heading2"/>
      </w:pPr>
      <w:r>
        <w:t xml:space="preserve">Results and Discussion</w:t>
      </w:r>
    </w:p>
    <w:p>
      <w:pPr>
        <w:pStyle w:val="FirstParagraph"/>
      </w:pPr>
      <w:r>
        <w:t xml:space="preserve">The findings reveal that DGPs in Peru Lima are pivotal in reducing hospitalization rates through early intervention and preventive care. However, they face significant barriers, including insufficient medical supplies, long wait times for appointments, and limited mental health resources. For example, a case study of the Callao District's public health centers showed that 65% of DGPs reported inadequate access to diagnostic tools for common conditions like diabetes and hypertension.</w:t>
      </w:r>
    </w:p>
    <w:p>
      <w:pPr>
        <w:pStyle w:val="BodyText"/>
      </w:pPr>
      <w:r>
        <w:t xml:space="preserve">Cultural competence emerged as a critical factor in patient trust and adherence to treatment plans. DGPs who incorporated local languages (e.g., Quechua, Aymara) into their consultations reported higher patient satisfaction scores in Lima's peri-urban areas. Additionally, telemedicine initiatives piloted during the 2020 pandemic demonstrated potential for expanding access to rural migrants within Lima's metropolitan region.</w:t>
      </w:r>
    </w:p>
    <w:p>
      <w:pPr>
        <w:pStyle w:val="BodyText"/>
      </w:pPr>
      <w:r>
        <w:t xml:space="preserve">However, systemic issues persist. Only 40% of DGPs in Lima have received formal training in mental health management, despite rising cases of anxiety and depression linked to urban stressors. This gap highlights the need for policy reforms to integrate mental health education into medical curricula.</w:t>
      </w:r>
    </w:p>
    <w:bookmarkEnd w:id="24"/>
    <w:bookmarkEnd w:id="25"/>
    <w:bookmarkStart w:id="26" w:name="conclusion"/>
    <w:p>
      <w:pPr>
        <w:pStyle w:val="Heading2"/>
      </w:pPr>
      <w:r>
        <w:t xml:space="preserve">Conclusion</w:t>
      </w:r>
    </w:p>
    <w:p>
      <w:pPr>
        <w:pStyle w:val="FirstParagraph"/>
      </w:pPr>
      <w:r>
        <w:t xml:space="preserve">This Undergraduate Thesis underscores the indispensable role of Doctor General Practitioners in shaping a resilient healthcare system for Peru Lima. By addressing systemic challenges through targeted policy interventions, enhanced training programs, and technological innovation, DGPs can better serve the diverse and dynamic population of Lima. The study recommends expanding telemedicine infrastructure, increasing funding for preventive care services, and prioritizing cultural competence in medical education to align with Peru's national health goals.</w:t>
      </w:r>
    </w:p>
    <w:p>
      <w:pPr>
        <w:pStyle w:val="BodyText"/>
      </w:pPr>
      <w:r>
        <w:t xml:space="preserve">As Peru Lima continues to grow as a global city, investing in the Doctor General Practitioner workforce will be crucial to achieving equitable and sustainable healthcare outcomes. This thesis serves as a foundation for future research on primary care reforms and policy advocacy in urban Latin American contexts.</w:t>
      </w:r>
    </w:p>
    <w:bookmarkEnd w:id="26"/>
    <w:p>
      <w:pPr>
        <w:pStyle w:val="BodyText"/>
      </w:pPr>
      <w:r>
        <w:t xml:space="preserve">Author: [Your Name] | Institution: [University Name] | Date: [Insert Date]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Peru Lima</dc:title>
  <dc:creator/>
  <dc:language>en</dc:language>
  <cp:keywords/>
  <dcterms:created xsi:type="dcterms:W3CDTF">2026-07-20T20:59:50Z</dcterms:created>
  <dcterms:modified xsi:type="dcterms:W3CDTF">2026-07-20T20:59:50Z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