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853c3556ec3fd8b3412b4df5c9a77cf0e2010"/>
    <w:p>
      <w:pPr>
        <w:pStyle w:val="Heading1"/>
      </w:pPr>
      <w:r>
        <w:t xml:space="preserve">Undergraduate Thesis: The Role of Doctor General Practitioner in Qatar Doha</w:t>
      </w:r>
    </w:p>
    <w:bookmarkStart w:id="20" w:name="abstract"/>
    <w:p>
      <w:pPr>
        <w:pStyle w:val="Heading2"/>
      </w:pPr>
      <w:r>
        <w:t xml:space="preserve">Abstract</w:t>
      </w:r>
    </w:p>
    <w:p>
      <w:pPr>
        <w:pStyle w:val="FirstParagraph"/>
      </w:pPr>
      <w:r>
        <w:t xml:space="preserve">This Undergraduate Thesis explores the critical role of the Doctor General Practitioner (Doctor GP) within the healthcare landscape of Qatar Doha. Focusing on primary care, preventive medicine, and patient-centered approaches, this study highlights how Doctor GPs contribute to public health in a rapidly evolving urban environment. The thesis also examines challenges and opportunities faced by Doctor GPs in Qatar Doha, emphasizing their significance in achieving national healthcare goals such as those outlined by the Supreme Council of Health (SCH) and the Ministry of Public Health. This document serves as a foundational resource for future healthcare professionals seeking to understand the unique dynamics of primary care in this region.</w:t>
      </w:r>
    </w:p>
    <w:bookmarkEnd w:id="20"/>
    <w:bookmarkStart w:id="21" w:name="introduction"/>
    <w:p>
      <w:pPr>
        <w:pStyle w:val="Heading2"/>
      </w:pPr>
      <w:r>
        <w:t xml:space="preserve">Introduction</w:t>
      </w:r>
    </w:p>
    <w:p>
      <w:pPr>
        <w:pStyle w:val="FirstParagraph"/>
      </w:pPr>
      <w:r>
        <w:t xml:space="preserve">The role of the Doctor General Practitioner (Doctor GP) is pivotal in modern healthcare systems, particularly in urban centers like Qatar Doha. As a hub for innovation and global health initiatives, Qatar has prioritized strengthening its primary care infrastructure to address both local and international health challenges. This thesis aims to analyze the responsibilities, training requirements, and societal impact of Doctor GPs operating within the context of Qatar Doha’s healthcare ecosystem.</w:t>
      </w:r>
    </w:p>
    <w:p>
      <w:pPr>
        <w:pStyle w:val="BodyText"/>
      </w:pPr>
      <w:r>
        <w:t xml:space="preserve">Qatar Doha’s healthcare system is characterized by a blend of traditional practices and cutting-edge technology, supported by institutions such as Hamad Medical Corporation (HMC) and Weill Cornell Medicine-Qatar. The Doctor GP serves as the first point of contact for patients, diagnosing common illnesses, managing chronic conditions, and coordinating referrals to specialists. This study underscores the importance of Doctor GPs in bridging gaps between patients and specialized care while promoting preventive health strategies tailored to Qatar’s diverse population.</w:t>
      </w:r>
    </w:p>
    <w:bookmarkEnd w:id="21"/>
    <w:bookmarkStart w:id="22" w:name="Xc618179640b0f1ee9242dd16b63354442b63daf"/>
    <w:p>
      <w:pPr>
        <w:pStyle w:val="Heading2"/>
      </w:pPr>
      <w:r>
        <w:t xml:space="preserve">Role of Doctor General Practitioner in Primary Care</w:t>
      </w:r>
    </w:p>
    <w:p>
      <w:pPr>
        <w:pStyle w:val="FirstParagraph"/>
      </w:pPr>
      <w:r>
        <w:t xml:space="preserve">In Qatar Doha, the Doctor GP plays a multifaceted role in primary healthcare. They are responsible for conducting routine check-ups, administering vaccinations, and providing health education to individuals and communities. Given the increasing prevalence of lifestyle-related diseases such as diabetes and hypertension in the Gulf region, Doctor GPs are instrumental in early detection and long-term management of these conditions.</w:t>
      </w:r>
    </w:p>
    <w:p>
      <w:pPr>
        <w:pStyle w:val="BodyText"/>
      </w:pPr>
      <w:r>
        <w:t xml:space="preserve">Doctor GPs also collaborate with multidisciplinary teams to address public health concerns, including mental health awareness, maternal care, and geriatric services. Their work aligns with Qatar’s National Health Strategy 2030, which emphasizes preventive care and community engagement. By fostering trust and accessibility through culturally sensitive communication, Doctor GPs in Qatar Doha ensure that healthcare remains inclusive for the region’s expatriate population as well as native Qatari citizens.</w:t>
      </w:r>
    </w:p>
    <w:bookmarkEnd w:id="22"/>
    <w:bookmarkStart w:id="23" w:name="X0dafddd1b51a4ba2d4d224eed1d48ea46a8cc89"/>
    <w:p>
      <w:pPr>
        <w:pStyle w:val="Heading2"/>
      </w:pPr>
      <w:r>
        <w:t xml:space="preserve">Training and Accreditation of Doctor General Practitioners</w:t>
      </w:r>
    </w:p>
    <w:p>
      <w:pPr>
        <w:pStyle w:val="FirstParagraph"/>
      </w:pPr>
      <w:r>
        <w:t xml:space="preserve">Becoming a Doctor GP in Qatar requires completing a medical degree followed by specialized training in primary care. Medical graduates often pursue postgraduate qualifications, such as the Diplomate of the Royal College of General Practitioners (MRCGP) or equivalent programs recognized by the Ministry of Public Health. Institutions like Qatar University’s Faculty of Medicine and Hamad Medical Corporation offer structured residency programs tailored to local healthcare needs.</w:t>
      </w:r>
    </w:p>
    <w:p>
      <w:pPr>
        <w:pStyle w:val="BodyText"/>
      </w:pPr>
      <w:r>
        <w:t xml:space="preserve">Accreditation processes ensure that Doctor GPs in Qatar Doha meet stringent standards, including proficiency in English (as the primary language for medical documentation) and familiarity with international medical guidelines. Additionally, continuous professional development (CPD) is mandatory to keep practitioners updated on advancements in medicine and public health policies.</w:t>
      </w:r>
    </w:p>
    <w:bookmarkEnd w:id="23"/>
    <w:bookmarkStart w:id="24" w:name="Xb4c19704672e107792dddd8dc9c842af2da9572"/>
    <w:p>
      <w:pPr>
        <w:pStyle w:val="Heading2"/>
      </w:pPr>
      <w:r>
        <w:t xml:space="preserve">Challenges Faced by Doctor GPs in Qatar Doha</w:t>
      </w:r>
    </w:p>
    <w:p>
      <w:pPr>
        <w:pStyle w:val="FirstParagraph"/>
      </w:pPr>
      <w:r>
        <w:t xml:space="preserve">Despite their critical role, Doctor GPs in Qatar Doha face several challenges. These include managing the demands of a rapidly growing population, addressing cultural barriers to healthcare access, and navigating the integration of technology into primary care systems. The high cost of advanced diagnostics and limited resources for preventive programs also pose hurdles.</w:t>
      </w:r>
    </w:p>
    <w:p>
      <w:pPr>
        <w:pStyle w:val="BodyText"/>
      </w:pPr>
      <w:r>
        <w:t xml:space="preserve">Furthermore, the influx of expatriate workers has led to a diverse patient demographic, requiring Doctor GPs to adapt their communication styles and health education strategies. Language differences and varying health beliefs necessitate additional training in cross-cultural competence.</w:t>
      </w:r>
    </w:p>
    <w:bookmarkEnd w:id="24"/>
    <w:bookmarkStart w:id="25" w:name="Xe8b7cf7bfe8784883fc735fba907affb54b1997"/>
    <w:p>
      <w:pPr>
        <w:pStyle w:val="Heading2"/>
      </w:pPr>
      <w:r>
        <w:t xml:space="preserve">Opportunities for Doctor GPs in Qatar Doha</w:t>
      </w:r>
    </w:p>
    <w:p>
      <w:pPr>
        <w:pStyle w:val="FirstParagraph"/>
      </w:pPr>
      <w:r>
        <w:t xml:space="preserve">Qatar’s investment in healthcare infrastructure presents numerous opportunities for Doctor GPs. Initiatives such as the Qatar National Health Strategy 2030 and the establishment of telemedicine platforms enable Doctor GPs to expand their reach and improve patient outcomes. Partnerships with global institutions like Weill Cornell Medicine-Qatar also provide access to cutting-edge research and best practices in primary care.</w:t>
      </w:r>
    </w:p>
    <w:p>
      <w:pPr>
        <w:pStyle w:val="BodyText"/>
      </w:pPr>
      <w:r>
        <w:t xml:space="preserve">Moreover, the government’s focus on digital health records allows for seamless coordination between primary and secondary care services, reducing duplication of efforts and enhancing efficiency. Doctor GPs can leverage these advancements to deliver personalized, data-driven healthcare solutions tailored to individual patient needs.</w:t>
      </w:r>
    </w:p>
    <w:bookmarkEnd w:id="25"/>
    <w:bookmarkStart w:id="26" w:name="X68c37a19826e953a209f19f742cb0aeb2ab4e10"/>
    <w:p>
      <w:pPr>
        <w:pStyle w:val="Heading2"/>
      </w:pPr>
      <w:r>
        <w:t xml:space="preserve">Case Study: Doctor GP in a Primary Health Care Center (PHCC) in Doha</w:t>
      </w:r>
    </w:p>
    <w:p>
      <w:pPr>
        <w:pStyle w:val="FirstParagraph"/>
      </w:pPr>
      <w:r>
        <w:t xml:space="preserve">A case study of a PHCC in Doha illustrates the daily responsibilities of a Doctor GP. The center serves over 10,000 patients annually, with the Doctor GP managing everything from routine vaccinations to chronic disease management. By implementing electronic health records and community outreach programs, the clinic has improved patient retention rates and reduced hospital admissions.</w:t>
      </w:r>
    </w:p>
    <w:p>
      <w:pPr>
        <w:pStyle w:val="BodyText"/>
      </w:pPr>
      <w:r>
        <w:t xml:space="preserve">Key outcomes include a 25% increase in preventive care utilization among expatriate workers and a 30% reduction in diabetes-related emergencies through early screening initiatives. This example highlights how Doctor GPs can drive systemic improvements in public health when supported by robust infrastructure and policy frameworks.</w:t>
      </w:r>
    </w:p>
    <w:bookmarkEnd w:id="26"/>
    <w:bookmarkStart w:id="27" w:name="conclusion"/>
    <w:p>
      <w:pPr>
        <w:pStyle w:val="Heading2"/>
      </w:pPr>
      <w:r>
        <w:t xml:space="preserve">Conclusion</w:t>
      </w:r>
    </w:p>
    <w:p>
      <w:pPr>
        <w:pStyle w:val="FirstParagraph"/>
      </w:pPr>
      <w:r>
        <w:t xml:space="preserve">The Doctor General Practitioner is a cornerstone of primary healthcare in Qatar Doha, playing an indispensable role in promoting preventive care, managing chronic diseases, and fostering community engagement. As Qatar continues to invest in its healthcare sector through ambitious national strategies and technological innovation, the demand for skilled Doctor GPs will only grow. This thesis underscores the need for ongoing education, cultural competence training, and policy support to ensure that Doctor GPs can meet the evolving health needs of Qatar’s population.</w:t>
      </w:r>
    </w:p>
    <w:p>
      <w:pPr>
        <w:pStyle w:val="BodyText"/>
      </w:pPr>
      <w:r>
        <w:t xml:space="preserve">For Undergraduate students studying healthcare in Qatar Doha, understanding the role of Doctor GPs is essential for shaping a career in medicine. By aligning their skills with the goals of national healthcare policies, future practitioners can contribute meaningfully to improving public health outcomes in this dynamic region.</w:t>
      </w:r>
    </w:p>
    <w:bookmarkEnd w:id="27"/>
    <w:bookmarkStart w:id="28" w:name="references"/>
    <w:p>
      <w:pPr>
        <w:pStyle w:val="Heading2"/>
      </w:pPr>
      <w:r>
        <w:t xml:space="preserve">References</w:t>
      </w:r>
    </w:p>
    <w:p>
      <w:pPr>
        <w:numPr>
          <w:ilvl w:val="0"/>
          <w:numId w:val="1001"/>
        </w:numPr>
        <w:pStyle w:val="Compact"/>
      </w:pPr>
      <w:r>
        <w:t xml:space="preserve">Supreme Council of Health (SCH). (2021). National Health Strategy 2030. Ministry of Public Health, Qatar.</w:t>
      </w:r>
    </w:p>
    <w:p>
      <w:pPr>
        <w:numPr>
          <w:ilvl w:val="0"/>
          <w:numId w:val="1001"/>
        </w:numPr>
        <w:pStyle w:val="Compact"/>
      </w:pPr>
      <w:r>
        <w:t xml:space="preserve">Hamed, A., &amp; Al-Kuwari, M. G. (2019). Primary Healthcare in the Gulf Region: Challenges and Opportunities. Journal of Global Health Reports.</w:t>
      </w:r>
    </w:p>
    <w:p>
      <w:pPr>
        <w:numPr>
          <w:ilvl w:val="0"/>
          <w:numId w:val="1001"/>
        </w:numPr>
        <w:pStyle w:val="Compact"/>
      </w:pPr>
      <w:r>
        <w:t xml:space="preserve">Qatar University Faculty of Medicine. (2023). Postgraduate Training Programs for Doctor General Practitioners.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Qatar Doha</dc:title>
  <dc:creator/>
  <dc:language>en</dc:language>
  <cp:keywords/>
  <dcterms:created xsi:type="dcterms:W3CDTF">2026-07-20T06:57:29Z</dcterms:created>
  <dcterms:modified xsi:type="dcterms:W3CDTF">2026-07-20T06:57:29Z</dcterms:modified>
</cp:coreProperties>
</file>

<file path=docProps/custom.xml><?xml version="1.0" encoding="utf-8"?>
<Properties xmlns="http://schemas.openxmlformats.org/officeDocument/2006/custom-properties" xmlns:vt="http://schemas.openxmlformats.org/officeDocument/2006/docPropsVTypes"/>
</file>