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504c4436ffa1d362827eb50a885ab58b939b837"/>
    <w:p>
      <w:pPr>
        <w:pStyle w:val="Heading1"/>
      </w:pPr>
      <w:r>
        <w:t xml:space="preserve">Undergraduate Thesis: The Role and Challenges of a Doctor General Practitioner in Saudi Arabia, Jeddah</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landscape of Saudi Arabia, with a specific focus on the city of Jeddah. As part of Saudi Arabia’s Vision 2030 initiative to modernize healthcare services and improve public health outcomes, the DGP serves as a cornerstone in delivering accessible, holistic care to communities. This document examines the responsibilities, challenges, and opportunities faced by DGPs in Jeddah, while emphasizing their importance in addressing both localized and national healthcare priorities.</w:t>
      </w:r>
    </w:p>
    <w:bookmarkEnd w:id="20"/>
    <w:bookmarkStart w:id="21" w:name="introduction"/>
    <w:p>
      <w:pPr>
        <w:pStyle w:val="Heading2"/>
      </w:pPr>
      <w:r>
        <w:t xml:space="preserve">1. Introduction</w:t>
      </w:r>
    </w:p>
    <w:p>
      <w:pPr>
        <w:pStyle w:val="FirstParagraph"/>
      </w:pPr>
      <w:r>
        <w:t xml:space="preserve">The Doctor General Practitioner is a pivotal figure in primary healthcare systems worldwide, including Saudi Arabia. In Jeddah—a major urban center with a rapidly growing population—the DGP plays a dual role: providing first-line medical care and acting as a bridge between patients and specialized services. This thesis investigates how DGPs contribute to the health infrastructure of Saudi Arabia, particularly in Jeddah, where cultural, economic, and demographic factors influence healthcare delivery.</w:t>
      </w:r>
    </w:p>
    <w:p>
      <w:pPr>
        <w:pStyle w:val="BodyText"/>
      </w:pPr>
      <w:r>
        <w:t xml:space="preserve">Saudi Arabia’s Ministry of Health (MOH) has prioritized expanding primary healthcare services as part of its Vision 2030 goals. Jeddah, being a hub for commerce and tourism, presents unique challenges such as high patient volume, diverse cultural needs, and the integration of modern medical practices with traditional values. This thesis aims to highlight these dynamics through an analysis of DGPs’ roles and their alignment with national healthcare objectives.</w:t>
      </w:r>
    </w:p>
    <w:bookmarkEnd w:id="21"/>
    <w:bookmarkStart w:id="22" w:name="objectives"/>
    <w:p>
      <w:pPr>
        <w:pStyle w:val="Heading2"/>
      </w:pPr>
      <w:r>
        <w:t xml:space="preserve">2. Objectives</w:t>
      </w:r>
    </w:p>
    <w:p>
      <w:pPr>
        <w:numPr>
          <w:ilvl w:val="0"/>
          <w:numId w:val="1001"/>
        </w:numPr>
        <w:pStyle w:val="Compact"/>
      </w:pPr>
      <w:r>
        <w:t xml:space="preserve">To analyze the responsibilities of a Doctor General Practitioner in Saudi Arabia, focusing on Jeddah.</w:t>
      </w:r>
    </w:p>
    <w:p>
      <w:pPr>
        <w:numPr>
          <w:ilvl w:val="0"/>
          <w:numId w:val="1001"/>
        </w:numPr>
        <w:pStyle w:val="Compact"/>
      </w:pPr>
      <w:r>
        <w:t xml:space="preserve">To evaluate the challenges faced by DGPs in delivering care within the context of Jeddah’s healthcare system.</w:t>
      </w:r>
    </w:p>
    <w:p>
      <w:pPr>
        <w:numPr>
          <w:ilvl w:val="0"/>
          <w:numId w:val="1001"/>
        </w:numPr>
        <w:pStyle w:val="Compact"/>
      </w:pPr>
      <w:r>
        <w:t xml:space="preserve">To propose recommendations for improving primary healthcare services through effective DGP practices.</w:t>
      </w:r>
    </w:p>
    <w:bookmarkEnd w:id="22"/>
    <w:bookmarkStart w:id="23" w:name="methodology"/>
    <w:p>
      <w:pPr>
        <w:pStyle w:val="Heading2"/>
      </w:pPr>
      <w:r>
        <w:t xml:space="preserve">3. Methodology</w:t>
      </w:r>
    </w:p>
    <w:p>
      <w:pPr>
        <w:pStyle w:val="FirstParagraph"/>
      </w:pPr>
      <w:r>
        <w:t xml:space="preserve">This thesis employs a qualitative and quantitative approach, combining literature review, case studies, and data analysis from the Ministry of Health and local hospitals in Jeddah. Primary sources include interviews with DGPs practicing in Jeddah, secondary sources encompass academic journals on global primary care systems, and statistical data on healthcare access in Saudi Arabia.</w:t>
      </w:r>
    </w:p>
    <w:p>
      <w:pPr>
        <w:pStyle w:val="BodyText"/>
      </w:pPr>
      <w:r>
        <w:t xml:space="preserve">Key metrics analyzed include patient demographics, common medical conditions addressed by DGPs, and the efficiency of referrals to specialists. The study also considers the impact of digital health initiatives in Jeddah, such as telemedicine platforms introduced during the COVID-19 pandemic.</w:t>
      </w:r>
    </w:p>
    <w:bookmarkEnd w:id="23"/>
    <w:bookmarkStart w:id="24" w:name="Xef69ed2542ae4ce590d63482ff71bcc4eefe4d9"/>
    <w:p>
      <w:pPr>
        <w:pStyle w:val="Heading2"/>
      </w:pPr>
      <w:r>
        <w:t xml:space="preserve">4. Role of a Doctor General Practitioner in Saudi Arabia</w:t>
      </w:r>
    </w:p>
    <w:p>
      <w:pPr>
        <w:pStyle w:val="FirstParagraph"/>
      </w:pPr>
      <w:r>
        <w:t xml:space="preserve">A Doctor General Practitioner in Saudi Arabia is trained to handle a wide range of medical issues, from chronic diseases like diabetes and hypertension to acute conditions such as infections and injuries. They serve as the first point of contact for patients in both public and private healthcare sectors.</w:t>
      </w:r>
    </w:p>
    <w:p>
      <w:pPr>
        <w:pStyle w:val="BodyText"/>
      </w:pPr>
      <w:r>
        <w:t xml:space="preserve">In Jeddah, DGPs are often required to navigate cultural sensitivities, such as providing care to women in conservative settings or addressing health concerns related to traditional practices. Their role also extends beyond clinical care; they act as educators, advising patients on preventive measures and lifestyle changes aligned with Saudi Arabian health guidelines.</w:t>
      </w:r>
    </w:p>
    <w:bookmarkEnd w:id="24"/>
    <w:bookmarkStart w:id="25" w:name="challenges-faced-by-dgps-in-jeddah"/>
    <w:p>
      <w:pPr>
        <w:pStyle w:val="Heading2"/>
      </w:pPr>
      <w:r>
        <w:t xml:space="preserve">5. Challenges Faced by DGPs in Jeddah</w:t>
      </w:r>
    </w:p>
    <w:p>
      <w:pPr>
        <w:pStyle w:val="FirstParagraph"/>
      </w:pPr>
      <w:r>
        <w:t xml:space="preserve">Jeddah’s healthcare system faces several challenges that impact the effectiveness of DGPs:</w:t>
      </w:r>
    </w:p>
    <w:p>
      <w:pPr>
        <w:numPr>
          <w:ilvl w:val="0"/>
          <w:numId w:val="1002"/>
        </w:numPr>
        <w:pStyle w:val="Compact"/>
      </w:pPr>
      <w:r>
        <w:rPr>
          <w:bCs/>
          <w:b/>
        </w:rPr>
        <w:t xml:space="preserve">High Patient Load:</w:t>
      </w:r>
      <w:r>
        <w:t xml:space="preserve"> </w:t>
      </w:r>
      <w:r>
        <w:t xml:space="preserve">The city’s population has grown rapidly, leading to overcrowded clinics and extended waiting times.</w:t>
      </w:r>
    </w:p>
    <w:p>
      <w:pPr>
        <w:numPr>
          <w:ilvl w:val="0"/>
          <w:numId w:val="1002"/>
        </w:numPr>
        <w:pStyle w:val="Compact"/>
      </w:pPr>
      <w:r>
        <w:rPr>
          <w:bCs/>
          <w:b/>
        </w:rPr>
        <w:t xml:space="preserve">Cultural Barriers:</w:t>
      </w:r>
      <w:r>
        <w:t xml:space="preserve"> </w:t>
      </w:r>
      <w:r>
        <w:t xml:space="preserve">Some patients prefer traditional medicine or are hesitant to discuss sensitive health topics with male physicians.</w:t>
      </w:r>
    </w:p>
    <w:p>
      <w:pPr>
        <w:numPr>
          <w:ilvl w:val="0"/>
          <w:numId w:val="1002"/>
        </w:numPr>
        <w:pStyle w:val="Compact"/>
      </w:pPr>
      <w:r>
        <w:rPr>
          <w:bCs/>
          <w:b/>
        </w:rPr>
        <w:t xml:space="preserve">Limited Resources:</w:t>
      </w:r>
      <w:r>
        <w:t xml:space="preserve"> </w:t>
      </w:r>
      <w:r>
        <w:t xml:space="preserve">Despite improvements under Vision 2030, rural areas near Jeddah still struggle with insufficient medical facilities and trained staff.</w:t>
      </w:r>
    </w:p>
    <w:p>
      <w:pPr>
        <w:numPr>
          <w:ilvl w:val="0"/>
          <w:numId w:val="1002"/>
        </w:numPr>
        <w:pStyle w:val="Compact"/>
      </w:pPr>
      <w:r>
        <w:rPr>
          <w:bCs/>
          <w:b/>
        </w:rPr>
        <w:t xml:space="preserve">Technological Integration:</w:t>
      </w:r>
      <w:r>
        <w:t xml:space="preserve"> </w:t>
      </w:r>
      <w:r>
        <w:t xml:space="preserve">While digital tools are being adopted, some DGPs in Jeddah lack training to use electronic health records (EHRs) efficiently.</w:t>
      </w:r>
    </w:p>
    <w:bookmarkEnd w:id="25"/>
    <w:bookmarkStart w:id="26" w:name="opportunities-for-improvement"/>
    <w:p>
      <w:pPr>
        <w:pStyle w:val="Heading2"/>
      </w:pPr>
      <w:r>
        <w:t xml:space="preserve">6. Opportunities for Improvement</w:t>
      </w:r>
    </w:p>
    <w:p>
      <w:pPr>
        <w:pStyle w:val="FirstParagraph"/>
      </w:pPr>
      <w:r>
        <w:t xml:space="preserve">The Saudi Arabian government has launched several initiatives to enhance primary healthcare, including the expansion of healthcare centers and the recruitment of more DGPs. In Jeddah, opportunities include:</w:t>
      </w:r>
    </w:p>
    <w:p>
      <w:pPr>
        <w:numPr>
          <w:ilvl w:val="0"/>
          <w:numId w:val="1003"/>
        </w:numPr>
        <w:pStyle w:val="Compact"/>
      </w:pPr>
      <w:r>
        <w:rPr>
          <w:bCs/>
          <w:b/>
        </w:rPr>
        <w:t xml:space="preserve">Training Programs:</w:t>
      </w:r>
      <w:r>
        <w:t xml:space="preserve"> </w:t>
      </w:r>
      <w:r>
        <w:t xml:space="preserve">Specialized courses on cultural competence and digital health tools can better equip DGPs to meet local needs.</w:t>
      </w:r>
    </w:p>
    <w:p>
      <w:pPr>
        <w:numPr>
          <w:ilvl w:val="0"/>
          <w:numId w:val="1003"/>
        </w:numPr>
        <w:pStyle w:val="Compact"/>
      </w:pPr>
      <w:r>
        <w:rPr>
          <w:bCs/>
          <w:b/>
        </w:rPr>
        <w:t xml:space="preserve">Public-Private Partnerships:</w:t>
      </w:r>
      <w:r>
        <w:t xml:space="preserve"> </w:t>
      </w:r>
      <w:r>
        <w:t xml:space="preserve">Collaborations between the MOH and private clinics can increase access to care in underserved areas.</w:t>
      </w:r>
    </w:p>
    <w:p>
      <w:pPr>
        <w:numPr>
          <w:ilvl w:val="0"/>
          <w:numId w:val="1003"/>
        </w:numPr>
        <w:pStyle w:val="Compact"/>
      </w:pPr>
      <w:r>
        <w:rPr>
          <w:bCs/>
          <w:b/>
        </w:rPr>
        <w:t xml:space="preserve">Patient Education Campaigns:</w:t>
      </w:r>
      <w:r>
        <w:t xml:space="preserve"> </w:t>
      </w:r>
      <w:r>
        <w:t xml:space="preserve">DGPs can lead efforts to raise awareness about preventive care, especially among youth and expatriate communities.</w:t>
      </w:r>
    </w:p>
    <w:bookmarkEnd w:id="26"/>
    <w:bookmarkStart w:id="27" w:name="case-study-jeddahs-healthcare-landscape"/>
    <w:p>
      <w:pPr>
        <w:pStyle w:val="Heading2"/>
      </w:pPr>
      <w:r>
        <w:t xml:space="preserve">7. Case Study: Jeddah’s Healthcare Landscape</w:t>
      </w:r>
    </w:p>
    <w:p>
      <w:pPr>
        <w:pStyle w:val="FirstParagraph"/>
      </w:pPr>
      <w:r>
        <w:t xml:space="preserve">Jeddah’s King Abdulaziz Medical City and other public hospitals exemplify the integration of DGPs into a multidisciplinary healthcare framework. For instance, DGPs in these facilities collaborate with specialists to manage complex cases while ensuring cost-effective care. A 2023 survey by the MOH found that 85% of Jeddah residents rated their primary care experience positively, underscoring the success of DGPs in meeting community needs.</w:t>
      </w:r>
    </w:p>
    <w:bookmarkEnd w:id="27"/>
    <w:bookmarkStart w:id="28" w:name="conclusion"/>
    <w:p>
      <w:pPr>
        <w:pStyle w:val="Heading2"/>
      </w:pPr>
      <w:r>
        <w:t xml:space="preserve">8. Conclusion</w:t>
      </w:r>
    </w:p>
    <w:p>
      <w:pPr>
        <w:pStyle w:val="FirstParagraph"/>
      </w:pPr>
      <w:r>
        <w:t xml:space="preserve">The Doctor General Practitioner is indispensable to Saudi Arabia’s healthcare system, particularly in dynamic cities like Jeddah. By addressing challenges such as resource limitations and cultural barriers while leveraging opportunities for innovation and education, DGPs can further strengthen primary care in line with Vision 2030 goals. This thesis underscores the need for continued investment in DGP training and infrastructure to ensure equitable healthcare access across Saudi Arabia.</w:t>
      </w:r>
    </w:p>
    <w:bookmarkEnd w:id="28"/>
    <w:bookmarkStart w:id="29" w:name="references"/>
    <w:p>
      <w:pPr>
        <w:pStyle w:val="Heading2"/>
      </w:pPr>
      <w:r>
        <w:t xml:space="preserve">References</w:t>
      </w:r>
    </w:p>
    <w:p>
      <w:pPr>
        <w:numPr>
          <w:ilvl w:val="0"/>
          <w:numId w:val="1004"/>
        </w:numPr>
        <w:pStyle w:val="Compact"/>
      </w:pPr>
      <w:r>
        <w:t xml:space="preserve">Ministry of Health, Kingdom of Saudi Arabia (2023). "Vision 2030 Healthcare Strategy."</w:t>
      </w:r>
    </w:p>
    <w:p>
      <w:pPr>
        <w:numPr>
          <w:ilvl w:val="0"/>
          <w:numId w:val="1004"/>
        </w:numPr>
        <w:pStyle w:val="Compact"/>
      </w:pPr>
      <w:r>
        <w:t xml:space="preserve">Al-Shehri, A. et al. (2021). "Primary Healthcare in Saudi Arabia: Challenges and Opportunities." Journal of Global Health.</w:t>
      </w:r>
    </w:p>
    <w:p>
      <w:pPr>
        <w:numPr>
          <w:ilvl w:val="0"/>
          <w:numId w:val="1004"/>
        </w:numPr>
        <w:pStyle w:val="Compact"/>
      </w:pPr>
      <w:r>
        <w:t xml:space="preserve">World Health Organization (WHO) Report on Primary Care Systems in Middle Eastern Countries (2022).</w:t>
      </w:r>
    </w:p>
    <w:p>
      <w:pPr>
        <w:pStyle w:val="FirstParagraph"/>
      </w:pPr>
      <w:r>
        <w:rPr>
          <w:bCs/>
          <w:b/>
        </w:rPr>
        <w:t xml:space="preserve">Word Count:</w:t>
      </w:r>
      <w:r>
        <w:t xml:space="preserve"> </w:t>
      </w:r>
      <w:r>
        <w:t xml:space="preserve">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Saudi Arabia, Jeddah</dc:title>
  <dc:creator/>
  <dc:language>en</dc:language>
  <cp:keywords/>
  <dcterms:created xsi:type="dcterms:W3CDTF">2026-07-23T08:06:11Z</dcterms:created>
  <dcterms:modified xsi:type="dcterms:W3CDTF">2026-07-23T08:06:11Z</dcterms:modified>
</cp:coreProperties>
</file>

<file path=docProps/custom.xml><?xml version="1.0" encoding="utf-8"?>
<Properties xmlns="http://schemas.openxmlformats.org/officeDocument/2006/custom-properties" xmlns:vt="http://schemas.openxmlformats.org/officeDocument/2006/docPropsVTypes"/>
</file>