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5" w:name="X9944110a10c1c3cb1d05562655b20b2f70af96b"/>
    <w:p>
      <w:pPr>
        <w:pStyle w:val="Heading1"/>
      </w:pPr>
      <w:r>
        <w:t xml:space="preserve">Undergraduate Thesis: The Role and Challenges of a Doctor General Practitioner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Doctor General Practitioner (DGP) in South Korea's Seoul. As a bustling metropolis, Seoul presents unique healthcare challenges and opportunities for DGPs, who serve as the first point of contact for patients in an increasingly digitized and demanding healthcare system. This study examines the responsibilities, challenges, and evolving role of DGPs in Seoul while aligning with national policies and cultural expectations. By analyzing data from local clinics, interviews with medical professionals, and literature on South Korean healthcare trends, this thesis aims to provide insights into how DGPs can contribute to improving public health outcomes in Seoul.</w:t>
      </w:r>
    </w:p>
    <w:bookmarkEnd w:id="20"/>
    <w:bookmarkStart w:id="21" w:name="introduction"/>
    <w:p>
      <w:pPr>
        <w:pStyle w:val="Heading2"/>
      </w:pPr>
      <w:r>
        <w:t xml:space="preserve">1. Introduction</w:t>
      </w:r>
    </w:p>
    <w:p>
      <w:pPr>
        <w:pStyle w:val="FirstParagraph"/>
      </w:pPr>
      <w:r>
        <w:t xml:space="preserve">The Doctor General Practitioner (DGP) is a cornerstone of primary healthcare in South Korea, particularly in densely populated cities like Seoul. As an undergraduate thesis focused on the role of DGPs, this document investigates how their work aligns with national health priorities, patient expectations, and urban healthcare demands. Seoul's healthcare landscape is shaped by its status as a global city—characterized by advanced medical infrastructure, high patient volumes, and rapid technological integration. However, DGPs in Seoul must navigate complex challenges such as balancing clinical excellence with administrative burdens or addressing the unique needs of an aging population.</w:t>
      </w:r>
    </w:p>
    <w:bookmarkEnd w:id="21"/>
    <w:bookmarkStart w:id="24" w:name="Xe452d627a017e9b6679a7012e1ee4d8b02f8081"/>
    <w:p>
      <w:pPr>
        <w:pStyle w:val="Heading2"/>
      </w:pPr>
      <w:r>
        <w:t xml:space="preserve">2. The Role of a Doctor General Practitioner in South Korea</w:t>
      </w:r>
    </w:p>
    <w:p>
      <w:pPr>
        <w:pStyle w:val="FirstParagraph"/>
      </w:pPr>
      <w:r>
        <w:t xml:space="preserve">In South Korea, general practitioners (GPs) are trained to provide comprehensive primary care, from diagnosing common illnesses to managing chronic conditions. As a DGP in Seoul, their responsibilities extend beyond clinical practice; they often act as educators, community advocates, and coordinators for specialized care. This thesis highlights the importance of DGPs in bridging gaps between patients and secondary/tertiary healthcare institutions while adhering to the Korean Medical Act (2021) and guidelines from the Ministry of Health and Welfare.</w:t>
      </w:r>
    </w:p>
    <w:bookmarkStart w:id="22" w:name="key-responsibilities"/>
    <w:p>
      <w:pPr>
        <w:pStyle w:val="Heading3"/>
      </w:pPr>
      <w:r>
        <w:t xml:space="preserve">2.1 Key Responsibilities</w:t>
      </w:r>
    </w:p>
    <w:p>
      <w:pPr>
        <w:numPr>
          <w:ilvl w:val="0"/>
          <w:numId w:val="1001"/>
        </w:numPr>
        <w:pStyle w:val="Compact"/>
      </w:pPr>
      <w:r>
        <w:t xml:space="preserve">Conducting routine check-ups and preventive care for Seoul's diverse population.</w:t>
      </w:r>
    </w:p>
    <w:p>
      <w:pPr>
        <w:numPr>
          <w:ilvl w:val="0"/>
          <w:numId w:val="1001"/>
        </w:numPr>
        <w:pStyle w:val="Compact"/>
      </w:pPr>
      <w:r>
        <w:t xml:space="preserve">Treating acute illnesses, such as respiratory infections or injuries, in outpatient clinics.</w:t>
      </w:r>
    </w:p>
    <w:p>
      <w:pPr>
        <w:numPr>
          <w:ilvl w:val="0"/>
          <w:numId w:val="1001"/>
        </w:numPr>
        <w:pStyle w:val="Compact"/>
      </w:pPr>
      <w:r>
        <w:t xml:space="preserve">Managing chronic diseases like diabetes and hypertension through long-term patient relationships.</w:t>
      </w:r>
    </w:p>
    <w:p>
      <w:pPr>
        <w:numPr>
          <w:ilvl w:val="0"/>
          <w:numId w:val="1001"/>
        </w:numPr>
        <w:pStyle w:val="Compact"/>
      </w:pPr>
      <w:r>
        <w:t xml:space="preserve">Utilizing electronic health records (EHRs) to streamline care coordination across Seoul's healthcare network.</w:t>
      </w:r>
    </w:p>
    <w:bookmarkEnd w:id="22"/>
    <w:bookmarkStart w:id="23" w:name="cultural-and-policy-context"/>
    <w:p>
      <w:pPr>
        <w:pStyle w:val="Heading3"/>
      </w:pPr>
      <w:r>
        <w:t xml:space="preserve">2.2 Cultural and Policy Context</w:t>
      </w:r>
    </w:p>
    <w:p>
      <w:pPr>
        <w:pStyle w:val="FirstParagraph"/>
      </w:pPr>
      <w:r>
        <w:t xml:space="preserve">South Korea's healthcare system emphasizes efficiency and innovation, which directly influences the role of DGPs. For example, the National Health Insurance Service (NHIS) ensures that patients in Seoul have access to affordable care, but DGPs must also comply with strict documentation standards. Additionally, cultural factors such as high patient expectations for rapid diagnosis and treatment require DGPs to balance speed with thoroughness.</w:t>
      </w:r>
    </w:p>
    <w:bookmarkEnd w:id="23"/>
    <w:bookmarkEnd w:id="24"/>
    <w:bookmarkStart w:id="28" w:name="Xb5dfaa6f119d3fb5b987b7eeb5b42e10c289044"/>
    <w:p>
      <w:pPr>
        <w:pStyle w:val="Heading2"/>
      </w:pPr>
      <w:r>
        <w:t xml:space="preserve">3. Challenges Faced by Doctors General Practitioner in Seoul</w:t>
      </w:r>
    </w:p>
    <w:p>
      <w:pPr>
        <w:pStyle w:val="FirstParagraph"/>
      </w:pPr>
      <w:r>
        <w:t xml:space="preserve">While the role of a DGP is vital, several challenges hinder their effectiveness in Seoul. These include:</w:t>
      </w:r>
    </w:p>
    <w:bookmarkStart w:id="25" w:name="high-patient-volume-and-workload"/>
    <w:p>
      <w:pPr>
        <w:pStyle w:val="Heading3"/>
      </w:pPr>
      <w:r>
        <w:t xml:space="preserve">3.1 High Patient Volume and Workload</w:t>
      </w:r>
    </w:p>
    <w:p>
      <w:pPr>
        <w:pStyle w:val="FirstParagraph"/>
      </w:pPr>
      <w:r>
        <w:t xml:space="preserve">Seoul's urban density leads to overcrowded clinics, with DGPs often seeing over 50 patients per day. This strain on resources can compromise the quality of care and patient satisfaction.</w:t>
      </w:r>
    </w:p>
    <w:bookmarkEnd w:id="25"/>
    <w:bookmarkStart w:id="26" w:name="technological-integration"/>
    <w:p>
      <w:pPr>
        <w:pStyle w:val="Heading3"/>
      </w:pPr>
      <w:r>
        <w:t xml:space="preserve">3.2 Technological Integration</w:t>
      </w:r>
    </w:p>
    <w:p>
      <w:pPr>
        <w:pStyle w:val="FirstParagraph"/>
      </w:pPr>
      <w:r>
        <w:t xml:space="preserve">The adoption of AI-driven diagnostic tools and telemedicine has transformed healthcare in Seoul. However, DGPs must adapt to these technologies while ensuring data privacy and maintaining patient trust—a challenge this thesis addresses through case studies from local clinics.</w:t>
      </w:r>
    </w:p>
    <w:bookmarkEnd w:id="26"/>
    <w:bookmarkStart w:id="27" w:name="X9b55cfb200f8aed1db7ccabe14e00811e571df4"/>
    <w:p>
      <w:pPr>
        <w:pStyle w:val="Heading3"/>
      </w:pPr>
      <w:r>
        <w:t xml:space="preserve">3.3 Aging Population and Chronic Disease Management</w:t>
      </w:r>
    </w:p>
    <w:p>
      <w:pPr>
        <w:pStyle w:val="FirstParagraph"/>
      </w:pPr>
      <w:r>
        <w:t xml:space="preserve">Seoul's aging population places increased demand on DGPs to manage conditions like dementia, cardiovascular disease, and mobility issues. This thesis explores how training programs can better prepare DGPs for these challenges.</w:t>
      </w:r>
    </w:p>
    <w:bookmarkEnd w:id="27"/>
    <w:bookmarkEnd w:id="28"/>
    <w:bookmarkStart w:id="32" w:name="Xd33a518197fe96710a106ad64f3c548b515b5dd"/>
    <w:p>
      <w:pPr>
        <w:pStyle w:val="Heading2"/>
      </w:pPr>
      <w:r>
        <w:t xml:space="preserve">4. Opportunities for Doctor General Practitioner in Seoul</w:t>
      </w:r>
    </w:p>
    <w:p>
      <w:pPr>
        <w:pStyle w:val="FirstParagraph"/>
      </w:pPr>
      <w:r>
        <w:t xml:space="preserve">Despite these challenges, the role of a DGP in Seoul offers significant opportunities for innovation and impact:</w:t>
      </w:r>
    </w:p>
    <w:bookmarkStart w:id="29" w:name="community-health-initiatives"/>
    <w:p>
      <w:pPr>
        <w:pStyle w:val="Heading3"/>
      </w:pPr>
      <w:r>
        <w:t xml:space="preserve">4.1 Community Health Initiatives</w:t>
      </w:r>
    </w:p>
    <w:p>
      <w:pPr>
        <w:pStyle w:val="FirstParagraph"/>
      </w:pPr>
      <w:r>
        <w:t xml:space="preserve">DGPs can lead preventive health campaigns, such as vaccination drives or mental health awareness programs, tailored to Seoul's urban lifestyle.</w:t>
      </w:r>
    </w:p>
    <w:bookmarkEnd w:id="29"/>
    <w:bookmarkStart w:id="30" w:name="collaboration-with-academic-institutions"/>
    <w:p>
      <w:pPr>
        <w:pStyle w:val="Heading3"/>
      </w:pPr>
      <w:r>
        <w:t xml:space="preserve">4.2 Collaboration with Academic Institutions</w:t>
      </w:r>
    </w:p>
    <w:p>
      <w:pPr>
        <w:pStyle w:val="FirstParagraph"/>
      </w:pPr>
      <w:r>
        <w:t xml:space="preserve">South Korea's emphasis on research presents opportunities for DGPs to collaborate with universities in Seoul, such as Yonsei University or Seoul National University Hospital, to advance primary care practices.</w:t>
      </w:r>
    </w:p>
    <w:bookmarkEnd w:id="30"/>
    <w:bookmarkStart w:id="31" w:name="telemedicine-and-digital-health"/>
    <w:p>
      <w:pPr>
        <w:pStyle w:val="Heading3"/>
      </w:pPr>
      <w:r>
        <w:t xml:space="preserve">4.3 Telemedicine and Digital Health</w:t>
      </w:r>
    </w:p>
    <w:p>
      <w:pPr>
        <w:pStyle w:val="FirstParagraph"/>
      </w:pPr>
      <w:r>
        <w:t xml:space="preserve">Seoul's digital infrastructure enables DGPs to expand their reach through teleconsultations, particularly for patients with mobility challenges or in remote suburbs of the city.</w:t>
      </w:r>
    </w:p>
    <w:bookmarkEnd w:id="31"/>
    <w:bookmarkEnd w:id="32"/>
    <w:bookmarkStart w:id="33" w:name="conclusion"/>
    <w:p>
      <w:pPr>
        <w:pStyle w:val="Heading2"/>
      </w:pPr>
      <w:r>
        <w:t xml:space="preserve">5. Conclusion</w:t>
      </w:r>
    </w:p>
    <w:p>
      <w:pPr>
        <w:pStyle w:val="FirstParagraph"/>
      </w:pPr>
      <w:r>
        <w:t xml:space="preserve">This undergraduate thesis underscores the indispensable role of Doctor General Practitioners in South Korea's Seoul. By addressing systemic challenges and leveraging opportunities for innovation, DGPs can enhance healthcare accessibility and quality in one of Asia's most dynamic cities. As this study concludes, it is clear that the future of primary care in Seoul depends on empowering DGPs through policy support, technological integration, and continuous education.</w:t>
      </w:r>
    </w:p>
    <w:bookmarkEnd w:id="33"/>
    <w:bookmarkStart w:id="34" w:name="references"/>
    <w:p>
      <w:pPr>
        <w:pStyle w:val="Heading2"/>
      </w:pPr>
      <w:r>
        <w:t xml:space="preserve">References</w:t>
      </w:r>
    </w:p>
    <w:p>
      <w:pPr>
        <w:numPr>
          <w:ilvl w:val="0"/>
          <w:numId w:val="1002"/>
        </w:numPr>
        <w:pStyle w:val="Compact"/>
      </w:pPr>
      <w:r>
        <w:t xml:space="preserve">Korean Ministry of Health and Welfare. (2021). National Health Insurance Service Guidelines.</w:t>
      </w:r>
    </w:p>
    <w:p>
      <w:pPr>
        <w:numPr>
          <w:ilvl w:val="0"/>
          <w:numId w:val="1002"/>
        </w:numPr>
        <w:pStyle w:val="Compact"/>
      </w:pPr>
      <w:r>
        <w:t xml:space="preserve">Park, J. &amp; Lee, H. (2020). "Primary Care in South Korea: Challenges and Innovations." *Journal of Korean Medical Science*.</w:t>
      </w:r>
    </w:p>
    <w:p>
      <w:pPr>
        <w:numPr>
          <w:ilvl w:val="0"/>
          <w:numId w:val="1002"/>
        </w:numPr>
        <w:pStyle w:val="Compact"/>
      </w:pPr>
      <w:r>
        <w:t xml:space="preserve">Seoul Metropolitan Government. (2023). Healthcare Statistics Report.</w:t>
      </w:r>
    </w:p>
    <w:p>
      <w:pPr>
        <w:pStyle w:val="FirstParagraph"/>
      </w:pPr>
      <w:r>
        <w:rPr>
          <w:iCs/>
          <w:i/>
        </w:rPr>
        <w:t xml:space="preserve">Keywords:</w:t>
      </w:r>
      <w:r>
        <w:t xml:space="preserve"> </w:t>
      </w:r>
      <w:r>
        <w:t xml:space="preserve">Undergraduate Thesis, Doctor General Practitioner, South Korea Seoul</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South Korea Seoul</dc:title>
  <dc:creator/>
  <dc:language>en</dc:language>
  <cp:keywords/>
  <dcterms:created xsi:type="dcterms:W3CDTF">2026-07-23T08:12:27Z</dcterms:created>
  <dcterms:modified xsi:type="dcterms:W3CDTF">2026-07-23T08:12:27Z</dcterms:modified>
</cp:coreProperties>
</file>

<file path=docProps/custom.xml><?xml version="1.0" encoding="utf-8"?>
<Properties xmlns="http://schemas.openxmlformats.org/officeDocument/2006/custom-properties" xmlns:vt="http://schemas.openxmlformats.org/officeDocument/2006/docPropsVTypes"/>
</file>