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d73db1c6cac91696d10f6d486cb8177f431c7b9"/>
    <w:p>
      <w:pPr>
        <w:pStyle w:val="Heading1"/>
      </w:pPr>
      <w:r>
        <w:t xml:space="preserve">Undergraduate Thesis: The Role of the Doctor General Practitioner in Spain's Valencia Region</w:t>
      </w:r>
    </w:p>
    <w:bookmarkStart w:id="20" w:name="abstract"/>
    <w:p>
      <w:pPr>
        <w:pStyle w:val="Heading2"/>
      </w:pPr>
      <w:r>
        <w:t xml:space="preserve">Abstract</w:t>
      </w:r>
    </w:p>
    <w:p>
      <w:pPr>
        <w:pStyle w:val="FirstParagraph"/>
      </w:pPr>
      <w:r>
        <w:t xml:space="preserve">This Undergraduate Thesis explores the critical role of the Doctor General Practitioner (Doctor de Atención Primaria) within Spain's healthcare system, with a focused analysis on the Valencia region. It examines how primary care professionals function as the first point of contact for patients in a context shaped by Spain's National Health System (SNS). The thesis highlights challenges, responsibilities, and opportunities specific to Valencia, emphasizing the integration of cultural, demographic, and institutional factors that define the work of general practitioners in this region. This study aims to contribute to a deeper understanding of primary care dynamics in Spain while underscoring the significance of Doctor General Practitioners as pillars of public health in Valencia.</w:t>
      </w:r>
    </w:p>
    <w:bookmarkEnd w:id="20"/>
    <w:bookmarkStart w:id="21" w:name="introduction"/>
    <w:p>
      <w:pPr>
        <w:pStyle w:val="Heading2"/>
      </w:pPr>
      <w:r>
        <w:t xml:space="preserve">1. Introduction</w:t>
      </w:r>
    </w:p>
    <w:p>
      <w:pPr>
        <w:pStyle w:val="FirstParagraph"/>
      </w:pPr>
      <w:r>
        <w:t xml:space="preserve">The Doctor General Practitioner (Doctor de Atención Primaria) is a cornerstone of Spain's healthcare system, particularly within the National Health System (Sistema Nacional de Salud, SNS). In Spain's Valencia region, where population density and public health needs are uniquely structured, the role of these professionals extends beyond clinical care to include community engagement, preventive medicine, and health education. This thesis investigates how Doctor General Practitioners in Valencia navigate the demands of a diverse patient population while adhering to national healthcare policies. It also evaluates the impact of regional-specific factors—such as urbanization patterns, cultural attitudes toward health, and resource allocation—on their ability to deliver equitable care.</w:t>
      </w:r>
    </w:p>
    <w:bookmarkEnd w:id="21"/>
    <w:bookmarkStart w:id="22" w:name="Xda9971588de8b652ebed385da81517cba050fcf"/>
    <w:p>
      <w:pPr>
        <w:pStyle w:val="Heading2"/>
      </w:pPr>
      <w:r>
        <w:t xml:space="preserve">2. The Doctor General Practitioner in Spain's Healthcare System</w:t>
      </w:r>
    </w:p>
    <w:p>
      <w:pPr>
        <w:pStyle w:val="FirstParagraph"/>
      </w:pPr>
      <w:r>
        <w:t xml:space="preserve">In Spain, the Doctor General Practitioner serves as a gatekeeper to specialized care and is responsible for providing continuous, comprehensive medical services. Their training includes a 4-year postgraduate program (residencia) in family medicine, culminating in the title of "Médico de Atención Primaria" (Doctor General Practitioner). This qualification ensures they are equipped to manage a wide range of health issues, from acute illnesses to chronic disease management.</w:t>
      </w:r>
    </w:p>
    <w:p>
      <w:pPr>
        <w:pStyle w:val="BodyText"/>
      </w:pPr>
      <w:r>
        <w:t xml:space="preserve">Within the SNS, Doctor General Practitioners operate through local health centers (centros de salud), which are distributed across Spain's regions. In Valencia, these centers face unique challenges due to the region's demographic profile—characterized by a rapidly aging population in urban areas and rural depopulation. Doctors must balance these demands while ensuring access to care for all residents.</w:t>
      </w:r>
    </w:p>
    <w:bookmarkEnd w:id="22"/>
    <w:bookmarkStart w:id="23" w:name="X321cc4b90f6f3a315a23abf53763aed9209a265"/>
    <w:p>
      <w:pPr>
        <w:pStyle w:val="Heading2"/>
      </w:pPr>
      <w:r>
        <w:t xml:space="preserve">3. The Context of Valencia: A Regional Perspective</w:t>
      </w:r>
    </w:p>
    <w:p>
      <w:pPr>
        <w:pStyle w:val="FirstParagraph"/>
      </w:pPr>
      <w:r>
        <w:t xml:space="preserve">Valencia, located on Spain's Mediterranean coast, has a distinct healthcare landscape shaped by its geography, economy, and cultural diversity. The region's capital city and surrounding provinces are home to over 5 million people, with significant variation in population density between urban centers like Valencia City and rural areas. Doctor General Practitioners in Valencia must address health disparities stemming from socioeconomic inequalities, environmental factors (e.g., pollution in industrial zones), and the unique health risks associated with a coastal climate.</w:t>
      </w:r>
    </w:p>
    <w:p>
      <w:pPr>
        <w:pStyle w:val="BodyText"/>
      </w:pPr>
      <w:r>
        <w:t xml:space="preserve">Additionally, the influence of cultural norms on patient behavior—such as attitudes toward preventive care or traditional medicine—requires Doctor General Practitioners to adopt culturally sensitive approaches. This adaptability is crucial for building trust and ensuring adherence to treatment plans, particularly among immigrant communities in Valencia.</w:t>
      </w:r>
    </w:p>
    <w:bookmarkEnd w:id="23"/>
    <w:bookmarkStart w:id="24" w:name="X6158e8502a9a2af60119481755bf10872845a1d"/>
    <w:p>
      <w:pPr>
        <w:pStyle w:val="Heading2"/>
      </w:pPr>
      <w:r>
        <w:t xml:space="preserve">4. Key Responsibilities of the Doctor General Practitioner in Valencia</w:t>
      </w:r>
    </w:p>
    <w:p>
      <w:pPr>
        <w:pStyle w:val="FirstParagraph"/>
      </w:pPr>
      <w:r>
        <w:t xml:space="preserve">The role of the Doctor General Practitioner in Valencia encompasses several critical responsibilities:</w:t>
      </w:r>
    </w:p>
    <w:p>
      <w:pPr>
        <w:numPr>
          <w:ilvl w:val="0"/>
          <w:numId w:val="1001"/>
        </w:numPr>
        <w:pStyle w:val="Compact"/>
      </w:pPr>
      <w:r>
        <w:rPr>
          <w:bCs/>
          <w:b/>
        </w:rPr>
        <w:t xml:space="preserve">Primary Care Delivery:</w:t>
      </w:r>
      <w:r>
        <w:t xml:space="preserve"> </w:t>
      </w:r>
      <w:r>
        <w:t xml:space="preserve">Providing diagnosis, treatment, and follow-up for common illnesses and injuries.</w:t>
      </w:r>
    </w:p>
    <w:p>
      <w:pPr>
        <w:numPr>
          <w:ilvl w:val="0"/>
          <w:numId w:val="1001"/>
        </w:numPr>
        <w:pStyle w:val="Compact"/>
      </w:pPr>
      <w:r>
        <w:rPr>
          <w:bCs/>
          <w:b/>
        </w:rPr>
        <w:t xml:space="preserve">Preventive Medicine:</w:t>
      </w:r>
      <w:r>
        <w:t xml:space="preserve"> </w:t>
      </w:r>
      <w:r>
        <w:t xml:space="preserve">Conducting vaccinations, cancer screenings, and health education campaigns tailored to the region's needs (e.g., sun protection in coastal areas).</w:t>
      </w:r>
    </w:p>
    <w:p>
      <w:pPr>
        <w:numPr>
          <w:ilvl w:val="0"/>
          <w:numId w:val="1001"/>
        </w:numPr>
        <w:pStyle w:val="Compact"/>
      </w:pPr>
      <w:r>
        <w:rPr>
          <w:bCs/>
          <w:b/>
        </w:rPr>
        <w:t xml:space="preserve">Palliative Care:</w:t>
      </w:r>
      <w:r>
        <w:t xml:space="preserve"> </w:t>
      </w:r>
      <w:r>
        <w:t xml:space="preserve">Supporting end-of-life care for an aging population through collaboration with specialists and social services.</w:t>
      </w:r>
    </w:p>
    <w:p>
      <w:pPr>
        <w:numPr>
          <w:ilvl w:val="0"/>
          <w:numId w:val="1001"/>
        </w:numPr>
        <w:pStyle w:val="Compact"/>
      </w:pPr>
      <w:r>
        <w:rPr>
          <w:bCs/>
          <w:b/>
        </w:rPr>
        <w:t xml:space="preserve">Health Promotion:</w:t>
      </w:r>
      <w:r>
        <w:t xml:space="preserve"> </w:t>
      </w:r>
      <w:r>
        <w:t xml:space="preserve">Partnering with local organizations to address public health issues such as smoking cessation, obesity, and mental health stigma.</w:t>
      </w:r>
    </w:p>
    <w:bookmarkEnd w:id="24"/>
    <w:bookmarkStart w:id="25" w:name="X14918caccaf144f0ae8ceebe84034a33dcf1298"/>
    <w:p>
      <w:pPr>
        <w:pStyle w:val="Heading2"/>
      </w:pPr>
      <w:r>
        <w:t xml:space="preserve">5. Challenges Faced by Doctor General Practitioners in Valencia</w:t>
      </w:r>
    </w:p>
    <w:p>
      <w:pPr>
        <w:pStyle w:val="FirstParagraph"/>
      </w:pPr>
      <w:r>
        <w:t xml:space="preserve">Despite their vital role, Doctor General Practitioners in Valencia face several challenges:</w:t>
      </w:r>
    </w:p>
    <w:p>
      <w:pPr>
        <w:numPr>
          <w:ilvl w:val="0"/>
          <w:numId w:val="1002"/>
        </w:numPr>
        <w:pStyle w:val="Compact"/>
      </w:pPr>
      <w:r>
        <w:rPr>
          <w:bCs/>
          <w:b/>
        </w:rPr>
        <w:t xml:space="preserve">Workload and Burnout:</w:t>
      </w:r>
      <w:r>
        <w:t xml:space="preserve"> </w:t>
      </w:r>
      <w:r>
        <w:t xml:space="preserve">High patient volumes, particularly in urban centers, can lead to overburdened schedules and increased stress levels.</w:t>
      </w:r>
    </w:p>
    <w:p>
      <w:pPr>
        <w:numPr>
          <w:ilvl w:val="0"/>
          <w:numId w:val="1002"/>
        </w:numPr>
        <w:pStyle w:val="Compact"/>
      </w:pPr>
      <w:r>
        <w:rPr>
          <w:bCs/>
          <w:b/>
        </w:rPr>
        <w:t xml:space="preserve">Resource Limitations:</w:t>
      </w:r>
      <w:r>
        <w:t xml:space="preserve"> </w:t>
      </w:r>
      <w:r>
        <w:t xml:space="preserve">Some rural clinics lack modern diagnostic equipment or specialized support staff, limiting the quality of care.</w:t>
      </w:r>
    </w:p>
    <w:p>
      <w:pPr>
        <w:numPr>
          <w:ilvl w:val="0"/>
          <w:numId w:val="1002"/>
        </w:numPr>
        <w:pStyle w:val="Compact"/>
      </w:pPr>
      <w:r>
        <w:rPr>
          <w:bCs/>
          <w:b/>
        </w:rPr>
        <w:t xml:space="preserve">Cultural Barriers:</w:t>
      </w:r>
      <w:r>
        <w:t xml:space="preserve"> </w:t>
      </w:r>
      <w:r>
        <w:t xml:space="preserve">Language differences and health beliefs among immigrant populations may hinder effective communication and treatment compliance.</w:t>
      </w:r>
    </w:p>
    <w:bookmarkEnd w:id="25"/>
    <w:bookmarkStart w:id="26" w:name="opportunities-for-improvement"/>
    <w:p>
      <w:pPr>
        <w:pStyle w:val="Heading2"/>
      </w:pPr>
      <w:r>
        <w:t xml:space="preserve">6. Opportunities for Improvement</w:t>
      </w:r>
    </w:p>
    <w:p>
      <w:pPr>
        <w:pStyle w:val="FirstParagraph"/>
      </w:pPr>
      <w:r>
        <w:t xml:space="preserve">The integration of digital health technologies offers promising solutions for addressing these challenges. For instance, telemedicine platforms could reduce wait times in Valencia's overpopulated clinics, while electronic health records (EHRs) would improve coordination between primary care and specialists. Furthermore, interprofessional collaboration—such as partnerships with nurses, psychologists, and social workers—can enhance the holistic care model practiced by Doctor General Practitioners.</w:t>
      </w:r>
    </w:p>
    <w:bookmarkEnd w:id="26"/>
    <w:bookmarkStart w:id="27" w:name="conclusion"/>
    <w:p>
      <w:pPr>
        <w:pStyle w:val="Heading2"/>
      </w:pPr>
      <w:r>
        <w:t xml:space="preserve">7. Conclusion</w:t>
      </w:r>
    </w:p>
    <w:p>
      <w:pPr>
        <w:pStyle w:val="FirstParagraph"/>
      </w:pPr>
      <w:r>
        <w:t xml:space="preserve">The Doctor General Practitioner in Spain's Valencia region plays an indispensable role in the SNS, balancing clinical expertise with cultural competence to meet the diverse needs of its population. This Undergraduate Thesis underscores the necessity of supporting these professionals through adequate resources, training, and policy reforms. By addressing current challenges and leveraging opportunities for innovation, Valencia can strengthen its healthcare system while ensuring equitable access to primary care for all residents.</w:t>
      </w:r>
    </w:p>
    <w:p>
      <w:pPr>
        <w:pStyle w:val="BodyText"/>
      </w:pPr>
      <w:r>
        <w:rPr>
          <w:bCs/>
          <w:b/>
        </w:rPr>
        <w:t xml:space="preserve">Keywords:</w:t>
      </w:r>
      <w:r>
        <w:t xml:space="preserve"> </w:t>
      </w:r>
      <w:r>
        <w:t xml:space="preserve">Undergraduate Thesis, Doctor General Practitioner, Spain Valencia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Spain Valencia</dc:title>
  <dc:creator/>
  <dc:language>en</dc:language>
  <cp:keywords/>
  <dcterms:created xsi:type="dcterms:W3CDTF">2026-07-21T02:21:30Z</dcterms:created>
  <dcterms:modified xsi:type="dcterms:W3CDTF">2026-07-21T02:21:30Z</dcterms:modified>
</cp:coreProperties>
</file>

<file path=docProps/custom.xml><?xml version="1.0" encoding="utf-8"?>
<Properties xmlns="http://schemas.openxmlformats.org/officeDocument/2006/custom-properties" xmlns:vt="http://schemas.openxmlformats.org/officeDocument/2006/docPropsVTypes"/>
</file>