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bca88bea16947b60bbb0fec7420760c1ac7b198"/>
    <w:p>
      <w:pPr>
        <w:pStyle w:val="Heading1"/>
      </w:pPr>
      <w:r>
        <w:t xml:space="preserve">Undergraduate Thesis: The Role of Doctor General Practitioner in Sri Lanka’s Colombo Region</w:t>
      </w:r>
    </w:p>
    <w:bookmarkStart w:id="20" w:name="abstract"/>
    <w:p>
      <w:pPr>
        <w:pStyle w:val="Heading2"/>
      </w:pPr>
      <w:r>
        <w:t xml:space="preserve">Abstract</w:t>
      </w:r>
    </w:p>
    <w:p>
      <w:pPr>
        <w:pStyle w:val="FirstParagraph"/>
      </w:pPr>
      <w:r>
        <w:t xml:space="preserve">This Undergraduate Thesis explores the critical role of a Doctor General Practitioner (DGP) within Sri Lanka’s healthcare system, with a focus on the Colombo region. As one of South Asia’s most densely populated urban centers, Colombo presents unique challenges and opportunities for primary healthcare delivery. The thesis examines how DGPs contribute to public health management, address regional disparities in medical access, and adapt to the evolving demands of a rapidly modernizing society. Through an analysis of existing literature and case studies from Colombo’s healthcare infrastructure, this work highlights the significance of DGPs in ensuring equitable and effective general medical care.</w:t>
      </w:r>
    </w:p>
    <w:bookmarkEnd w:id="20"/>
    <w:bookmarkStart w:id="21" w:name="introduction"/>
    <w:p>
      <w:pPr>
        <w:pStyle w:val="Heading2"/>
      </w:pPr>
      <w:r>
        <w:t xml:space="preserve">Introduction</w:t>
      </w:r>
    </w:p>
    <w:p>
      <w:pPr>
        <w:pStyle w:val="FirstParagraph"/>
      </w:pPr>
      <w:r>
        <w:t xml:space="preserve">The Doctor General Practitioner (DGP) is a cornerstone of primary healthcare delivery in Sri Lanka. In Colombo, the nation’s economic and cultural hub, DGPs face unique challenges due to high population density, urbanization pressures, and disparities in healthcare access between affluent and underserved communities. This thesis investigates how DGPs navigate these complexities while upholding their role as first-line providers of medical care. The study is particularly relevant for undergraduate medical students in Sri Lanka, as it underscores the importance of general practice in addressing both acute and chronic health conditions within a dynamic urban environment.</w:t>
      </w:r>
    </w:p>
    <w:bookmarkEnd w:id="21"/>
    <w:bookmarkStart w:id="22" w:name="literature-review"/>
    <w:p>
      <w:pPr>
        <w:pStyle w:val="Heading2"/>
      </w:pPr>
      <w:r>
        <w:t xml:space="preserve">Literature Review</w:t>
      </w:r>
    </w:p>
    <w:p>
      <w:pPr>
        <w:pStyle w:val="FirstParagraph"/>
      </w:pPr>
      <w:r>
        <w:t xml:space="preserve">General practitioners (GPs) are pivotal to primary healthcare systems globally, and their role is especially pronounced in countries like Sri Lanka, where public healthcare infrastructure dominates. According to the Ministry of Health (MoH), DGPs in Colombo often serve as the first point of contact for patients seeking treatment for common illnesses such as respiratory infections, hypertension, and diabetes. However, studies reveal that DGPs in urban areas frequently encounter challenges such as overcrowding in clinics, limited resources for diagnostic testing, and rising patient expectations due to increased health awareness.</w:t>
      </w:r>
    </w:p>
    <w:p>
      <w:pPr>
        <w:pStyle w:val="BodyText"/>
      </w:pPr>
      <w:r>
        <w:t xml:space="preserve">Research by the Sri Lanka College of General Practitioners (SLCGP) highlights a growing demand for DGPs who can integrate modern medical practices with traditional approaches. In Colombo, where cultural diversity is pronounced, this dual approach is essential for building patient trust and ensuring adherence to treatment plans. Additionally, the thesis incorporates data from recent surveys conducted by the Colombo Municipal Council, which emphasize the need for DGPs to address non-communicable diseases (NCDs) such as obesity and cardiovascular conditions in urban populations.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policy documents, and case studies from Colombo’s healthcare sector. The study analyzes the roles and responsibilities of DGPs in urban Sri Lanka, focusing on their contributions to preventive care, community health education, and emergency response. Data was compiled from publicly accessible sources such as the MoH reports (2015–2023), peer-reviewed journals, and interviews with practicing DGPs in Colombo. The methodology prioritizes triangulation of data to ensure a comprehensive understanding of the challenges faced by DGPs in this region.</w:t>
      </w:r>
    </w:p>
    <w:bookmarkEnd w:id="23"/>
    <w:bookmarkStart w:id="24" w:name="key-findings"/>
    <w:p>
      <w:pPr>
        <w:pStyle w:val="Heading2"/>
      </w:pPr>
      <w:r>
        <w:t xml:space="preserve">Key Findings</w:t>
      </w:r>
    </w:p>
    <w:p>
      <w:pPr>
        <w:pStyle w:val="FirstParagraph"/>
      </w:pPr>
      <w:r>
        <w:t xml:space="preserve">The research reveals several critical insights about the role of DGPs in Colombo:</w:t>
      </w:r>
    </w:p>
    <w:p>
      <w:pPr>
        <w:numPr>
          <w:ilvl w:val="0"/>
          <w:numId w:val="1001"/>
        </w:numPr>
        <w:pStyle w:val="Compact"/>
      </w:pPr>
      <w:r>
        <w:t xml:space="preserve">Urban Healthcare Access:** DGPs in Colombo are uniquely positioned to address the healthcare needs of diverse populations, including migrant workers and low-income communities. However, clinic overcrowding remains a persistent issue, with many patients waiting hours for consultations.</w:t>
      </w:r>
    </w:p>
    <w:p>
      <w:pPr>
        <w:numPr>
          <w:ilvl w:val="0"/>
          <w:numId w:val="1001"/>
        </w:numPr>
        <w:pStyle w:val="Compact"/>
      </w:pPr>
      <w:r>
        <w:t xml:space="preserve">Integration of Technology:** The adoption of digital health tools has improved diagnostic accuracy and patient follow-ups. For example, Colombo-based DGPs increasingly use telemedicine platforms to manage chronic conditions during the post-pandemic era.</w:t>
      </w:r>
    </w:p>
    <w:p>
      <w:pPr>
        <w:numPr>
          <w:ilvl w:val="0"/>
          <w:numId w:val="1001"/>
        </w:numPr>
        <w:pStyle w:val="Compact"/>
      </w:pPr>
      <w:r>
        <w:t xml:space="preserve">Cultural Competency:** Successful DGPs in Colombo often combine evidence-based medicine with culturally sensitive communication. This is particularly important for addressing health disparities among ethnic minority groups and ensuring equitable care.</w:t>
      </w:r>
    </w:p>
    <w:bookmarkEnd w:id="24"/>
    <w:bookmarkStart w:id="25" w:name="discussion"/>
    <w:p>
      <w:pPr>
        <w:pStyle w:val="Heading2"/>
      </w:pPr>
      <w:r>
        <w:t xml:space="preserve">Discussion</w:t>
      </w:r>
    </w:p>
    <w:p>
      <w:pPr>
        <w:pStyle w:val="FirstParagraph"/>
      </w:pPr>
      <w:r>
        <w:t xml:space="preserve">The findings underscore the indispensable role of DGPs in Sri Lanka’s Colombo region, where they serve as both medical practitioners and community health advocates. However, systemic challenges such as understaffing and limited funding for public healthcare facilities hinder their ability to provide optimal care. The thesis also highlights the need for policy reforms to support DGPs through better training programs, improved access to medical equipment, and incentives for practicing in underserved areas of Colombo.</w:t>
      </w:r>
    </w:p>
    <w:p>
      <w:pPr>
        <w:pStyle w:val="BodyText"/>
      </w:pPr>
      <w:r>
        <w:t xml:space="preserve">Moreover, the study suggests that DGPs can play a vital role in addressing the growing burden of NCDs by promoting lifestyle changes and early screening. This aligns with national health priorities outlined in Sri Lanka’s National Health Policy (2019), which emphasizes preventive care and community engagement.</w:t>
      </w:r>
    </w:p>
    <w:bookmarkEnd w:id="25"/>
    <w:bookmarkStart w:id="26" w:name="conclusion"/>
    <w:p>
      <w:pPr>
        <w:pStyle w:val="Heading2"/>
      </w:pPr>
      <w:r>
        <w:t xml:space="preserve">Conclusion</w:t>
      </w:r>
    </w:p>
    <w:p>
      <w:pPr>
        <w:pStyle w:val="FirstParagraph"/>
      </w:pPr>
      <w:r>
        <w:t xml:space="preserve">In conclusion, this Undergraduate Thesis reaffirms the critical importance of the Doctor General Practitioner in Sri Lanka’s Colombo region. By analyzing their roles, challenges, and contributions to public health, the study provides a foundation for future research and policy interventions. As Sri Lanka continues to invest in urban healthcare infrastructure, DGPs must be empowered through targeted support to meet the evolving needs of Colombo’s population. This work serves as both an academic contribution and a call to action for undergraduate medical students aspiring to serve in general practice within this dynamic region.</w:t>
      </w:r>
    </w:p>
    <w:bookmarkEnd w:id="26"/>
    <w:bookmarkStart w:id="27" w:name="references"/>
    <w:p>
      <w:pPr>
        <w:pStyle w:val="Heading2"/>
      </w:pPr>
      <w:r>
        <w:t xml:space="preserve">References</w:t>
      </w:r>
    </w:p>
    <w:p>
      <w:pPr>
        <w:numPr>
          <w:ilvl w:val="0"/>
          <w:numId w:val="1002"/>
        </w:numPr>
        <w:pStyle w:val="Compact"/>
      </w:pPr>
      <w:r>
        <w:t xml:space="preserve">Ministry of Health, Sri Lanka (2015–2023). Annual Reports on Public Healthcare Statistics.</w:t>
      </w:r>
    </w:p>
    <w:p>
      <w:pPr>
        <w:numPr>
          <w:ilvl w:val="0"/>
          <w:numId w:val="1002"/>
        </w:numPr>
        <w:pStyle w:val="Compact"/>
      </w:pPr>
      <w:r>
        <w:t xml:space="preserve">Sri Lanka College of General Practitioners (SLCGP). "Challenges in Urban Primary Care: A Colombo Perspective." Journal of South Asian Medicine, 2021.</w:t>
      </w:r>
    </w:p>
    <w:p>
      <w:pPr>
        <w:numPr>
          <w:ilvl w:val="0"/>
          <w:numId w:val="1002"/>
        </w:numPr>
        <w:pStyle w:val="Compact"/>
      </w:pPr>
      <w:r>
        <w:t xml:space="preserve">Colombo Municipal Council. "Health Needs Assessment Report for 2023."</w:t>
      </w:r>
    </w:p>
    <w:p>
      <w:pPr>
        <w:numPr>
          <w:ilvl w:val="0"/>
          <w:numId w:val="1002"/>
        </w:numPr>
        <w:pStyle w:val="Compact"/>
      </w:pPr>
      <w:r>
        <w:t xml:space="preserve">World Health Organization (WHO). "Non-Communicable Diseases in Urban South Asia."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Sri Lanka, Colombo</dc:title>
  <dc:creator/>
  <dc:language>en</dc:language>
  <cp:keywords/>
  <dcterms:created xsi:type="dcterms:W3CDTF">2026-07-21T04:49:59Z</dcterms:created>
  <dcterms:modified xsi:type="dcterms:W3CDTF">2026-07-21T04:49:59Z</dcterms:modified>
</cp:coreProperties>
</file>

<file path=docProps/custom.xml><?xml version="1.0" encoding="utf-8"?>
<Properties xmlns="http://schemas.openxmlformats.org/officeDocument/2006/custom-properties" xmlns:vt="http://schemas.openxmlformats.org/officeDocument/2006/docPropsVTypes"/>
</file>