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0185ef4c6b31ec2eb5a36c14785d9fdd5f29a9e"/>
    <w:p>
      <w:pPr>
        <w:pStyle w:val="Heading1"/>
      </w:pPr>
      <w:r>
        <w:t xml:space="preserve">Undergraduate Thesis: The Role and Challenges of a Doctor General Practitioner in Uganda, Kampala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w:t>
      </w:r>
      <w:r>
        <w:t xml:space="preserve"> </w:t>
      </w:r>
      <w:r>
        <w:rPr>
          <w:bCs/>
          <w:b/>
        </w:rPr>
        <w:t xml:space="preserve">Doctor General Practitioner (GP)</w:t>
      </w:r>
      <w:r>
        <w:t xml:space="preserve"> </w:t>
      </w:r>
      <w:r>
        <w:t xml:space="preserve">is pivotal in ensuring accessible, comprehensive, and sustainable healthcare systems. In the context of</w:t>
      </w:r>
      <w:r>
        <w:t xml:space="preserve"> </w:t>
      </w:r>
      <w:r>
        <w:rPr>
          <w:bCs/>
          <w:b/>
        </w:rPr>
        <w:t xml:space="preserve">Kampala, Uganda</w:t>
      </w:r>
      <w:r>
        <w:t xml:space="preserve">, where urbanization and population density present unique health challenges, the responsibilities of a GP extend beyond clinical care to include public health education, resource allocation advocacy, and community engagement. This undergraduate thesis explores the multifaceted contributions of a Doctor General Practitioner in Kampala, highlighting their significance within Uganda's healthcare landscape. The study emphasizes how GPs serve as the first point of contact for patients in urban settings and their critical role in addressing health disparities exacerbated by socioeconomic factors.</w:t>
      </w:r>
    </w:p>
    <w:bookmarkEnd w:id="20"/>
    <w:bookmarkStart w:id="21" w:name="methodology"/>
    <w:p>
      <w:pPr>
        <w:pStyle w:val="Heading2"/>
      </w:pPr>
      <w:r>
        <w:t xml:space="preserve">Methodology</w:t>
      </w:r>
    </w:p>
    <w:p>
      <w:pPr>
        <w:pStyle w:val="FirstParagraph"/>
      </w:pPr>
      <w:r>
        <w:t xml:space="preserve">This research employed a mixed-methods approach, combining literature review, case studies, and interviews with healthcare professionals in Kampala. Data was gathered from published reports by the Ministry of Health (Uganda), peer-reviewed articles on general practice in Sub-Saharan Africa, and firsthand accounts from practicing GPs in urban clinics. The focus on</w:t>
      </w:r>
      <w:r>
        <w:t xml:space="preserve"> </w:t>
      </w:r>
      <w:r>
        <w:rPr>
          <w:bCs/>
          <w:b/>
        </w:rPr>
        <w:t xml:space="preserve">Kampala</w:t>
      </w:r>
      <w:r>
        <w:t xml:space="preserve"> </w:t>
      </w:r>
      <w:r>
        <w:t xml:space="preserve">allowed for a localized analysis of challenges such as overcrowding, limited resources, and the strain of managing both communicable and non-communicable diseases.</w:t>
      </w:r>
    </w:p>
    <w:bookmarkEnd w:id="21"/>
    <w:bookmarkStart w:id="22" w:name="X05f01c8e29ec5bb51166d24b9dee0822455cd3a"/>
    <w:p>
      <w:pPr>
        <w:pStyle w:val="Heading2"/>
      </w:pPr>
      <w:r>
        <w:t xml:space="preserve">Analysis: Doctor General Practitioner in Kampala</w:t>
      </w:r>
    </w:p>
    <w:p>
      <w:pPr>
        <w:pStyle w:val="FirstParagraph"/>
      </w:pPr>
      <w:r>
        <w:rPr>
          <w:bCs/>
          <w:b/>
        </w:rPr>
        <w:t xml:space="preserve">Kampala</w:t>
      </w:r>
      <w:r>
        <w:t xml:space="preserve">, as Uganda's capital city, faces a paradox: it is a hub for medical expertise yet struggles with equitable healthcare access. A</w:t>
      </w:r>
      <w:r>
        <w:t xml:space="preserve"> </w:t>
      </w:r>
      <w:r>
        <w:rPr>
          <w:bCs/>
          <w:b/>
        </w:rPr>
        <w:t xml:space="preserve">Doctor General Practitioner</w:t>
      </w:r>
      <w:r>
        <w:t xml:space="preserve"> </w:t>
      </w:r>
      <w:r>
        <w:t xml:space="preserve">in this region operates at the intersection of public and private healthcare systems, often navigating complex bureaucratic and logistical hurdles. Key responsibilities include:</w:t>
      </w:r>
    </w:p>
    <w:p>
      <w:pPr>
        <w:numPr>
          <w:ilvl w:val="0"/>
          <w:numId w:val="1001"/>
        </w:numPr>
        <w:pStyle w:val="Compact"/>
      </w:pPr>
      <w:r>
        <w:rPr>
          <w:bCs/>
          <w:b/>
        </w:rPr>
        <w:t xml:space="preserve">Primary Care Delivery:</w:t>
      </w:r>
      <w:r>
        <w:t xml:space="preserve"> </w:t>
      </w:r>
      <w:r>
        <w:t xml:space="preserve">Providing diagnosis, treatment, and preventive care for a wide range of conditions.</w:t>
      </w:r>
    </w:p>
    <w:p>
      <w:pPr>
        <w:numPr>
          <w:ilvl w:val="0"/>
          <w:numId w:val="1001"/>
        </w:numPr>
        <w:pStyle w:val="Compact"/>
      </w:pPr>
      <w:r>
        <w:rPr>
          <w:bCs/>
          <w:b/>
        </w:rPr>
        <w:t xml:space="preserve">Public Health Advocacy:</w:t>
      </w:r>
      <w:r>
        <w:t xml:space="preserve"> </w:t>
      </w:r>
      <w:r>
        <w:t xml:space="preserve">Promoting health education on issues like maternal health, infectious disease prevention (e.g., malaria, HIV/AIDS), and mental health stigma.</w:t>
      </w:r>
    </w:p>
    <w:p>
      <w:pPr>
        <w:numPr>
          <w:ilvl w:val="0"/>
          <w:numId w:val="1001"/>
        </w:numPr>
        <w:pStyle w:val="Compact"/>
      </w:pPr>
      <w:r>
        <w:rPr>
          <w:bCs/>
          <w:b/>
        </w:rPr>
        <w:t xml:space="preserve">Resource Management:</w:t>
      </w:r>
      <w:r>
        <w:t xml:space="preserve"> </w:t>
      </w:r>
      <w:r>
        <w:t xml:space="preserve">Optimizing the use of limited medical supplies and equipment in overburdened clinics.</w:t>
      </w:r>
    </w:p>
    <w:p>
      <w:pPr>
        <w:pStyle w:val="FirstParagraph"/>
      </w:pPr>
      <w:r>
        <w:t xml:space="preserve">Cases such as the</w:t>
      </w:r>
      <w:r>
        <w:t xml:space="preserve"> </w:t>
      </w:r>
      <w:r>
        <w:rPr>
          <w:iCs/>
          <w:i/>
        </w:rPr>
        <w:t xml:space="preserve">Kampala General Hospital</w:t>
      </w:r>
      <w:r>
        <w:t xml:space="preserve"> </w:t>
      </w:r>
      <w:r>
        <w:t xml:space="preserve">exemplify how GPs collaborate with specialists to manage chronic illnesses like diabetes and hypertension, which are on the rise due to lifestyle changes. However, challenges persist: understaffing, inconsistent electricity and water supply, and limited infrastructure hinder effective service delivery.</w:t>
      </w:r>
    </w:p>
    <w:bookmarkEnd w:id="22"/>
    <w:bookmarkStart w:id="23" w:name="significance-of-the-study"/>
    <w:p>
      <w:pPr>
        <w:pStyle w:val="Heading2"/>
      </w:pPr>
      <w:r>
        <w:t xml:space="preserve">Significance of the Study</w:t>
      </w:r>
    </w:p>
    <w:p>
      <w:pPr>
        <w:pStyle w:val="FirstParagraph"/>
      </w:pPr>
      <w:r>
        <w:t xml:space="preserve">Understanding the role of a</w:t>
      </w:r>
      <w:r>
        <w:t xml:space="preserve"> </w:t>
      </w:r>
      <w:r>
        <w:rPr>
          <w:bCs/>
          <w:b/>
        </w:rPr>
        <w:t xml:space="preserve">Doctor General Practitioner</w:t>
      </w:r>
      <w:r>
        <w:t xml:space="preserve"> </w:t>
      </w:r>
      <w:r>
        <w:t xml:space="preserve">in</w:t>
      </w:r>
      <w:r>
        <w:t xml:space="preserve"> </w:t>
      </w:r>
      <w:r>
        <w:rPr>
          <w:bCs/>
          <w:b/>
        </w:rPr>
        <w:t xml:space="preserve">Kampala</w:t>
      </w:r>
      <w:r>
        <w:t xml:space="preserve"> </w:t>
      </w:r>
      <w:r>
        <w:t xml:space="preserve">is essential for shaping policies that improve healthcare access in urban Uganda. This thesis underscores how GPs can bridge gaps between rural and urban healthcare systems, ensuring that marginalized populations receive timely interventions. For instance, mobile clinics and telemedicine initiatives led by GPs have shown promise in reaching informal settlements where traditional healthcare facilities are scarce.</w:t>
      </w:r>
    </w:p>
    <w:bookmarkEnd w:id="23"/>
    <w:bookmarkStart w:id="24" w:name="Xbc539edfe8dd8f037c4b99db6eb29914581db29"/>
    <w:p>
      <w:pPr>
        <w:pStyle w:val="Heading2"/>
      </w:pPr>
      <w:r>
        <w:t xml:space="preserve">Challenges Faced by Doctor General Practitioners in Kampala</w:t>
      </w:r>
    </w:p>
    <w:p>
      <w:pPr>
        <w:pStyle w:val="FirstParagraph"/>
      </w:pPr>
      <w:r>
        <w:t xml:space="preserve">The study identified several barriers to effective practice:</w:t>
      </w:r>
    </w:p>
    <w:p>
      <w:pPr>
        <w:numPr>
          <w:ilvl w:val="0"/>
          <w:numId w:val="1002"/>
        </w:numPr>
        <w:pStyle w:val="Compact"/>
      </w:pPr>
      <w:r>
        <w:rPr>
          <w:bCs/>
          <w:b/>
        </w:rPr>
        <w:t xml:space="preserve">Limited Funding:</w:t>
      </w:r>
      <w:r>
        <w:t xml:space="preserve"> </w:t>
      </w:r>
      <w:r>
        <w:t xml:space="preserve">Many clinics rely on private donations or international aid, creating dependency and instability.</w:t>
      </w:r>
    </w:p>
    <w:p>
      <w:pPr>
        <w:numPr>
          <w:ilvl w:val="0"/>
          <w:numId w:val="1002"/>
        </w:numPr>
        <w:pStyle w:val="Compact"/>
      </w:pPr>
      <w:r>
        <w:rPr>
          <w:bCs/>
          <w:b/>
        </w:rPr>
        <w:t xml:space="preserve">Workload Overwhelm:</w:t>
      </w:r>
      <w:r>
        <w:t xml:space="preserve"> </w:t>
      </w:r>
      <w:r>
        <w:t xml:space="preserve">GPs often serve as the sole physician in understaffed facilities, leading to burnout and reduced quality of care.</w:t>
      </w:r>
    </w:p>
    <w:p>
      <w:pPr>
        <w:numPr>
          <w:ilvl w:val="0"/>
          <w:numId w:val="1002"/>
        </w:numPr>
        <w:pStyle w:val="Compact"/>
      </w:pPr>
      <w:r>
        <w:rPr>
          <w:bCs/>
          <w:b/>
        </w:rPr>
        <w:t xml:space="preserve">Cultural Sensitivity:</w:t>
      </w:r>
      <w:r>
        <w:t xml:space="preserve"> </w:t>
      </w:r>
      <w:r>
        <w:t xml:space="preserve">Addressing health beliefs rooted in local traditions requires nuanced communication strategies.</w:t>
      </w:r>
    </w:p>
    <w:p>
      <w:pPr>
        <w:pStyle w:val="FirstParagraph"/>
      </w:pPr>
      <w:r>
        <w:t xml:space="preserve">Additionally, the rapid population growth in Kampala has outpaced healthcare infrastructure development. This creates a critical need for scalable solutions that prioritize preventive care and community-based interventions.</w:t>
      </w:r>
    </w:p>
    <w:bookmarkEnd w:id="24"/>
    <w:bookmarkStart w:id="25" w:name="recommendations"/>
    <w:p>
      <w:pPr>
        <w:pStyle w:val="Heading2"/>
      </w:pPr>
      <w:r>
        <w:t xml:space="preserve">Recommendations</w:t>
      </w:r>
    </w:p>
    <w:p>
      <w:pPr>
        <w:pStyle w:val="FirstParagraph"/>
      </w:pPr>
      <w:r>
        <w:t xml:space="preserve">To enhance the effectiveness of</w:t>
      </w:r>
      <w:r>
        <w:t xml:space="preserve"> </w:t>
      </w:r>
      <w:r>
        <w:rPr>
          <w:bCs/>
          <w:b/>
        </w:rPr>
        <w:t xml:space="preserve">Doctor General Practitioners</w:t>
      </w:r>
      <w:r>
        <w:t xml:space="preserve"> </w:t>
      </w:r>
      <w:r>
        <w:t xml:space="preserve">in</w:t>
      </w:r>
      <w:r>
        <w:t xml:space="preserve"> </w:t>
      </w:r>
      <w:r>
        <w:rPr>
          <w:bCs/>
          <w:b/>
        </w:rPr>
        <w:t xml:space="preserve">Kampala, Uganda</w:t>
      </w:r>
      <w:r>
        <w:t xml:space="preserve">, this thesis proposes:</w:t>
      </w:r>
    </w:p>
    <w:p>
      <w:pPr>
        <w:numPr>
          <w:ilvl w:val="0"/>
          <w:numId w:val="1003"/>
        </w:numPr>
        <w:pStyle w:val="Compact"/>
      </w:pPr>
      <w:r>
        <w:rPr>
          <w:bCs/>
          <w:b/>
        </w:rPr>
        <w:t xml:space="preserve">Increase Government Investment:</w:t>
      </w:r>
      <w:r>
        <w:t xml:space="preserve"> </w:t>
      </w:r>
      <w:r>
        <w:t xml:space="preserve">Allocate more resources to urban healthcare facilities and train more GPs through partnerships with medical schools.</w:t>
      </w:r>
    </w:p>
    <w:p>
      <w:pPr>
        <w:numPr>
          <w:ilvl w:val="0"/>
          <w:numId w:val="1003"/>
        </w:numPr>
        <w:pStyle w:val="Compact"/>
      </w:pPr>
      <w:r>
        <w:rPr>
          <w:bCs/>
          <w:b/>
        </w:rPr>
        <w:t xml:space="preserve">Promote Technology Integration:</w:t>
      </w:r>
      <w:r>
        <w:t xml:space="preserve"> </w:t>
      </w:r>
      <w:r>
        <w:t xml:space="preserve">Implement electronic health records and teleconsultation tools to streamline workflows.</w:t>
      </w:r>
    </w:p>
    <w:p>
      <w:pPr>
        <w:numPr>
          <w:ilvl w:val="0"/>
          <w:numId w:val="1003"/>
        </w:numPr>
        <w:pStyle w:val="Compact"/>
      </w:pPr>
      <w:r>
        <w:rPr>
          <w:bCs/>
          <w:b/>
        </w:rPr>
        <w:t xml:space="preserve">Community Engagement Programs:</w:t>
      </w:r>
      <w:r>
        <w:t xml:space="preserve"> </w:t>
      </w:r>
      <w:r>
        <w:t xml:space="preserve">Develop initiatives that train local health workers as liaisons between GPs and communities.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Doctor General Practitioner</w:t>
      </w:r>
      <w:r>
        <w:t xml:space="preserve"> </w:t>
      </w:r>
      <w:r>
        <w:t xml:space="preserve">remains a cornerstone of healthcare delivery in</w:t>
      </w:r>
      <w:r>
        <w:t xml:space="preserve"> </w:t>
      </w:r>
      <w:r>
        <w:rPr>
          <w:bCs/>
          <w:b/>
        </w:rPr>
        <w:t xml:space="preserve">Kampala, Uganda</w:t>
      </w:r>
      <w:r>
        <w:t xml:space="preserve">. Their work not only addresses immediate patient needs but also lays the groundwork for long-term public health improvements. This undergraduate thesis has highlighted both the challenges and opportunities within this role, urging stakeholders to invest in sustainable solutions that empower GPs to thrive in urban environments. By prioritizing the needs of</w:t>
      </w:r>
      <w:r>
        <w:t xml:space="preserve"> </w:t>
      </w:r>
      <w:r>
        <w:rPr>
          <w:bCs/>
          <w:b/>
        </w:rPr>
        <w:t xml:space="preserve">Kampala</w:t>
      </w:r>
      <w:r>
        <w:t xml:space="preserve"> </w:t>
      </w:r>
      <w:r>
        <w:t xml:space="preserve">and its diverse population, Uganda can move closer to achieving universal healthcare access.</w:t>
      </w:r>
    </w:p>
    <w:p>
      <w:pPr>
        <w:pStyle w:val="BodyText"/>
      </w:pPr>
      <w:r>
        <w:rPr>
          <w:iCs/>
          <w:i/>
        </w:rPr>
        <w:t xml:space="preserve">"The Doctor General Practitioner is not merely a healer but a bridge between the community and the complexities of modern medicine." – [Your Name]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Uganda Kampala</dc:title>
  <dc:creator/>
  <dc:language>en</dc:language>
  <cp:keywords/>
  <dcterms:created xsi:type="dcterms:W3CDTF">2026-07-21T01:52:22Z</dcterms:created>
  <dcterms:modified xsi:type="dcterms:W3CDTF">2026-07-21T01:52:22Z</dcterms:modified>
</cp:coreProperties>
</file>

<file path=docProps/custom.xml><?xml version="1.0" encoding="utf-8"?>
<Properties xmlns="http://schemas.openxmlformats.org/officeDocument/2006/custom-properties" xmlns:vt="http://schemas.openxmlformats.org/officeDocument/2006/docPropsVTypes"/>
</file>