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48de382ef27d2a34351e021a7dd5d02b95dadce"/>
    <w:p>
      <w:pPr>
        <w:pStyle w:val="Heading1"/>
      </w:pPr>
      <w:r>
        <w:t xml:space="preserve">Undergraduate Thesis: The Role and Challenges of the Doctor General Practitioner in the United States Houston</w:t>
      </w:r>
    </w:p>
    <w:bookmarkStart w:id="20" w:name="abstract"/>
    <w:p>
      <w:pPr>
        <w:pStyle w:val="Heading2"/>
      </w:pPr>
      <w:r>
        <w:t xml:space="preserve">Abstract</w:t>
      </w:r>
    </w:p>
    <w:p>
      <w:pPr>
        <w:pStyle w:val="FirstParagraph"/>
      </w:pPr>
      <w:r>
        <w:t xml:space="preserve">This undergraduate thesis explores the critical role of a Doctor General Practitioner (DGP) within the healthcare landscape of United States Houston. As a major metropolitan area with diverse demographics and unique healthcare needs, Houston presents both opportunities and challenges for GPs. This document examines the responsibilities, training requirements, and societal impact of DGPs in Houston while addressing systemic issues such as access to care, health disparities, and integration with specialized medical services.</w:t>
      </w:r>
    </w:p>
    <w:bookmarkEnd w:id="20"/>
    <w:bookmarkStart w:id="21" w:name="introduction"/>
    <w:p>
      <w:pPr>
        <w:pStyle w:val="Heading2"/>
      </w:pPr>
      <w:r>
        <w:t xml:space="preserve">Introduction</w:t>
      </w:r>
    </w:p>
    <w:p>
      <w:pPr>
        <w:pStyle w:val="FirstParagraph"/>
      </w:pPr>
      <w:r>
        <w:t xml:space="preserve">The United States Houston is a sprawling city known for its cultural diversity, economic dynamism, and complex healthcare ecosystem. As the fourth-largest city in the U.S., Houston serves as a hub for both urban and rural populations, necessitating robust primary care systems. Central to this system is the Doctor General Practitioner (DGP), who acts as the first point of contact for patients across a wide spectrum of medical conditions. This thesis investigates how DGPs navigate the unique demands of practicing in Houston, including serving a population with high rates of chronic disease, limited access to care in underserved neighborhoods, and rapidly evolving healthcare policies.</w:t>
      </w:r>
    </w:p>
    <w:bookmarkEnd w:id="21"/>
    <w:bookmarkStart w:id="22" w:name="literature-review"/>
    <w:p>
      <w:pPr>
        <w:pStyle w:val="Heading2"/>
      </w:pPr>
      <w:r>
        <w:t xml:space="preserve">Literature Review</w:t>
      </w:r>
    </w:p>
    <w:p>
      <w:pPr>
        <w:pStyle w:val="FirstParagraph"/>
      </w:pPr>
      <w:r>
        <w:t xml:space="preserve">Research highlights the indispensable role of GPs in primary care systems globally. In the U.S., general practitioners (GPs) are trained to diagnose, treat, and manage a broad range of health issues before referring patients to specialists. According to studies by the American Academy of Family Physicians (AAFP), DGPs in urban settings like Houston often face higher patient volumes and more complex cases compared to rural counterparts. Additionally, Houston's diverse population—comprising significant Hispanic, African American, and immigrant communities—requires DGPs to be culturally competent and fluent in multiple languages.</w:t>
      </w:r>
    </w:p>
    <w:p>
      <w:pPr>
        <w:pStyle w:val="BodyText"/>
      </w:pPr>
      <w:r>
        <w:t xml:space="preserve">Studies also emphasize the economic impact of GPs in metropolitan areas. A 2021 report by the Texas Health Care Association noted that DGPs contribute to reducing healthcare costs by preventing avoidable hospitalizations through early intervention and chronic disease management. However, challenges such as provider shortages, high operational costs for private practices, and disparities in insurance coverage continue to hinder their effectiveness in Houston.</w:t>
      </w:r>
    </w:p>
    <w:bookmarkEnd w:id="22"/>
    <w:bookmarkStart w:id="23" w:name="methodology"/>
    <w:p>
      <w:pPr>
        <w:pStyle w:val="Heading2"/>
      </w:pPr>
      <w:r>
        <w:t xml:space="preserve">Methodology</w:t>
      </w:r>
    </w:p>
    <w:p>
      <w:pPr>
        <w:pStyle w:val="FirstParagraph"/>
      </w:pPr>
      <w:r>
        <w:t xml:space="preserve">This thesis employs a qualitative approach, drawing on secondary sources such as academic journals, governmental healthcare reports (e.g., from the Texas Department of State Health Services), and interviews with practicing DGPs in Houston. Data was analyzed through thematic coding to identify trends related to the role of DGPs in urban primary care. The focus areas included patient demographics, systemic barriers to care, and policy influences.</w:t>
      </w:r>
    </w:p>
    <w:bookmarkEnd w:id="23"/>
    <w:bookmarkStart w:id="24" w:name="X1a3b75b3c1e4f05e054fadf0e8d99994733a6e6"/>
    <w:p>
      <w:pPr>
        <w:pStyle w:val="Heading2"/>
      </w:pPr>
      <w:r>
        <w:t xml:space="preserve">Role of the Doctor General Practitioner in Houston’s Healthcare Landscape</w:t>
      </w:r>
    </w:p>
    <w:p>
      <w:pPr>
        <w:pStyle w:val="FirstParagraph"/>
      </w:pPr>
      <w:r>
        <w:t xml:space="preserve">In United States Houston, DGPs serve as linchpins of the healthcare system. Their responsibilities include:</w:t>
      </w:r>
    </w:p>
    <w:p>
      <w:pPr>
        <w:numPr>
          <w:ilvl w:val="0"/>
          <w:numId w:val="1001"/>
        </w:numPr>
        <w:pStyle w:val="Compact"/>
      </w:pPr>
      <w:r>
        <w:rPr>
          <w:bCs/>
          <w:b/>
        </w:rPr>
        <w:t xml:space="preserve">Patient Care:</w:t>
      </w:r>
      <w:r>
        <w:t xml:space="preserve"> </w:t>
      </w:r>
      <w:r>
        <w:t xml:space="preserve">Diagnosing and managing acute and chronic conditions (e.g., diabetes, hypertension, asthma).</w:t>
      </w:r>
    </w:p>
    <w:p>
      <w:pPr>
        <w:numPr>
          <w:ilvl w:val="0"/>
          <w:numId w:val="1001"/>
        </w:numPr>
        <w:pStyle w:val="Compact"/>
      </w:pPr>
      <w:r>
        <w:rPr>
          <w:bCs/>
          <w:b/>
        </w:rPr>
        <w:t xml:space="preserve">Cultural Competency:</w:t>
      </w:r>
      <w:r>
        <w:t xml:space="preserve"> </w:t>
      </w:r>
      <w:r>
        <w:t xml:space="preserve">Addressing health disparities among minority populations through culturally sensitive care.</w:t>
      </w:r>
    </w:p>
    <w:p>
      <w:pPr>
        <w:numPr>
          <w:ilvl w:val="0"/>
          <w:numId w:val="1001"/>
        </w:numPr>
        <w:pStyle w:val="Compact"/>
      </w:pPr>
      <w:r>
        <w:rPr>
          <w:bCs/>
          <w:b/>
        </w:rPr>
        <w:t xml:space="preserve">Community Outreach:</w:t>
      </w:r>
      <w:r>
        <w:t xml:space="preserve"> </w:t>
      </w:r>
      <w:r>
        <w:t xml:space="preserve">Participating in free clinics, health fairs, and preventive care initiatives in underserved neighborhoods like the East End or Freedman’s Town.</w:t>
      </w:r>
    </w:p>
    <w:p>
      <w:pPr>
        <w:numPr>
          <w:ilvl w:val="0"/>
          <w:numId w:val="1001"/>
        </w:numPr>
        <w:pStyle w:val="Compact"/>
      </w:pPr>
      <w:r>
        <w:rPr>
          <w:bCs/>
          <w:b/>
        </w:rPr>
        <w:t xml:space="preserve">Coordination with Specialties:</w:t>
      </w:r>
      <w:r>
        <w:t xml:space="preserve"> </w:t>
      </w:r>
      <w:r>
        <w:t xml:space="preserve">Collaborating with hospitals and specialists to ensure seamless patient transitions.</w:t>
      </w:r>
    </w:p>
    <w:p>
      <w:pPr>
        <w:pStyle w:val="FirstParagraph"/>
      </w:pPr>
      <w:r>
        <w:t xml:space="preserve">DGPs in Houston also face unique challenges, such as high patient turnover due to transient populations and limited reimbursement rates for preventive care. Despite these hurdles, they remain vital in reducing the burden on emergency rooms and improving health outcomes for marginalized communities.</w:t>
      </w:r>
    </w:p>
    <w:bookmarkEnd w:id="24"/>
    <w:bookmarkStart w:id="25" w:name="challenges-faced-by-dgps-in-houston"/>
    <w:p>
      <w:pPr>
        <w:pStyle w:val="Heading2"/>
      </w:pPr>
      <w:r>
        <w:t xml:space="preserve">Challenges Faced by DGPs in Houston</w:t>
      </w:r>
    </w:p>
    <w:p>
      <w:pPr>
        <w:pStyle w:val="FirstParagraph"/>
      </w:pPr>
      <w:r>
        <w:t xml:space="preserve">1. **Healthcare Disparities:** Houston’s socio-economic inequalities contribute to uneven access to care. Low-income neighborhoods often lack adequate GP clinics, forcing patients to rely on overburdened emergency rooms.</w:t>
      </w:r>
    </w:p>
    <w:p>
      <w:pPr>
        <w:pStyle w:val="BodyText"/>
      </w:pPr>
      <w:r>
        <w:t xml:space="preserve">2. **Workforce Shortages:** A 2023 report by the Texas Medical Board indicated that Houston has a shortage of primary care physicians, with many DGPs working in high-stress environments without sufficient support staff.</w:t>
      </w:r>
    </w:p>
    <w:p>
      <w:pPr>
        <w:pStyle w:val="BodyText"/>
      </w:pPr>
      <w:r>
        <w:t xml:space="preserve">3. **Regulatory and Reimbursement Issues:** Medicare and Medicaid reimbursement rates for preventive services are often insufficient, deterring some GPs from prioritizing long-term patient wellness over revenue-generating procedures.</w:t>
      </w:r>
    </w:p>
    <w:bookmarkEnd w:id="25"/>
    <w:bookmarkStart w:id="26" w:name="opportunities-for-dgps-in-houston"/>
    <w:p>
      <w:pPr>
        <w:pStyle w:val="Heading2"/>
      </w:pPr>
      <w:r>
        <w:t xml:space="preserve">Opportunities for DGPs in Houston</w:t>
      </w:r>
    </w:p>
    <w:p>
      <w:pPr>
        <w:pStyle w:val="FirstParagraph"/>
      </w:pPr>
      <w:r>
        <w:t xml:space="preserve">Despite these challenges, the role of DGPs in Houston is evolving. Opportunities include:</w:t>
      </w:r>
    </w:p>
    <w:p>
      <w:pPr>
        <w:numPr>
          <w:ilvl w:val="0"/>
          <w:numId w:val="1002"/>
        </w:numPr>
        <w:pStyle w:val="Compact"/>
      </w:pPr>
      <w:r>
        <w:rPr>
          <w:bCs/>
          <w:b/>
        </w:rPr>
        <w:t xml:space="preserve">Leveraging Technology:</w:t>
      </w:r>
      <w:r>
        <w:t xml:space="preserve"> </w:t>
      </w:r>
      <w:r>
        <w:t xml:space="preserve">Telemedicine platforms are enabling DGPs to reach rural and underserved populations more effectively.</w:t>
      </w:r>
    </w:p>
    <w:p>
      <w:pPr>
        <w:numPr>
          <w:ilvl w:val="0"/>
          <w:numId w:val="1002"/>
        </w:numPr>
        <w:pStyle w:val="Compact"/>
      </w:pPr>
      <w:r>
        <w:rPr>
          <w:bCs/>
          <w:b/>
        </w:rPr>
        <w:t xml:space="preserve">Community Partnerships:</w:t>
      </w:r>
      <w:r>
        <w:t xml:space="preserve"> </w:t>
      </w:r>
      <w:r>
        <w:t xml:space="preserve">Collaborations with local organizations (e.g., the Houston Health Department) have expanded access to vaccines, mental health services, and chronic disease management programs.</w:t>
      </w:r>
    </w:p>
    <w:p>
      <w:pPr>
        <w:numPr>
          <w:ilvl w:val="0"/>
          <w:numId w:val="1002"/>
        </w:numPr>
        <w:pStyle w:val="Compact"/>
      </w:pPr>
      <w:r>
        <w:rPr>
          <w:bCs/>
          <w:b/>
        </w:rPr>
        <w:t xml:space="preserve">Policymaker Engagement:</w:t>
      </w:r>
      <w:r>
        <w:t xml:space="preserve"> </w:t>
      </w:r>
      <w:r>
        <w:t xml:space="preserve">DGPs are increasingly advocating for policies that address systemic issues like insurance coverage gaps and medical school funding for primary care training.</w:t>
      </w:r>
    </w:p>
    <w:bookmarkEnd w:id="26"/>
    <w:bookmarkStart w:id="27" w:name="conclusion"/>
    <w:p>
      <w:pPr>
        <w:pStyle w:val="Heading2"/>
      </w:pPr>
      <w:r>
        <w:t xml:space="preserve">Conclusion</w:t>
      </w:r>
    </w:p>
    <w:p>
      <w:pPr>
        <w:pStyle w:val="FirstParagraph"/>
      </w:pPr>
      <w:r>
        <w:t xml:space="preserve">The Doctor General Practitioner is an essential figure in the healthcare landscape of United States Houston. Their ability to adapt to the city’s unique demographic, economic, and policy challenges ensures that they remain a cornerstone of primary care. However, systemic barriers such as workforce shortages and disparities in access must be addressed through targeted policies and community-driven solutions. As Houston continues to grow, so too must the support for DGPs who serve as the first line of defense in maintaining public health.</w:t>
      </w:r>
    </w:p>
    <w:bookmarkEnd w:id="27"/>
    <w:bookmarkStart w:id="28" w:name="references"/>
    <w:p>
      <w:pPr>
        <w:pStyle w:val="Heading2"/>
      </w:pPr>
      <w:r>
        <w:t xml:space="preserve">References</w:t>
      </w:r>
    </w:p>
    <w:p>
      <w:pPr>
        <w:pStyle w:val="FirstParagraph"/>
      </w:pPr>
      <w:r>
        <w:t xml:space="preserve">This thesis draws on data from the following sources:</w:t>
      </w:r>
    </w:p>
    <w:p>
      <w:pPr>
        <w:numPr>
          <w:ilvl w:val="0"/>
          <w:numId w:val="1003"/>
        </w:numPr>
        <w:pStyle w:val="Compact"/>
      </w:pPr>
      <w:r>
        <w:t xml:space="preserve">American Academy of Family Physicians (AAFP). (2021). "Urban Primary Care Challenges."</w:t>
      </w:r>
    </w:p>
    <w:p>
      <w:pPr>
        <w:numPr>
          <w:ilvl w:val="0"/>
          <w:numId w:val="1003"/>
        </w:numPr>
        <w:pStyle w:val="Compact"/>
      </w:pPr>
      <w:r>
        <w:t xml:space="preserve">Texas Department of State Health Services. (2023). "Healthcare Access in Houston."</w:t>
      </w:r>
    </w:p>
    <w:p>
      <w:pPr>
        <w:numPr>
          <w:ilvl w:val="0"/>
          <w:numId w:val="1003"/>
        </w:numPr>
        <w:pStyle w:val="Compact"/>
      </w:pPr>
      <w:r>
        <w:t xml:space="preserve">Texas Medical Board. (2023). "Primary Care Physician Shortages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United States Houston</dc:title>
  <dc:creator/>
  <dc:language>en</dc:language>
  <cp:keywords/>
  <dcterms:created xsi:type="dcterms:W3CDTF">2026-07-21T07:29:18Z</dcterms:created>
  <dcterms:modified xsi:type="dcterms:W3CDTF">2026-07-21T07:29:18Z</dcterms:modified>
</cp:coreProperties>
</file>

<file path=docProps/custom.xml><?xml version="1.0" encoding="utf-8"?>
<Properties xmlns="http://schemas.openxmlformats.org/officeDocument/2006/custom-properties" xmlns:vt="http://schemas.openxmlformats.org/officeDocument/2006/docPropsVTypes"/>
</file>