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1171936253acb5486767731014803a2c40859a7"/>
    <w:p>
      <w:pPr>
        <w:pStyle w:val="Heading1"/>
      </w:pPr>
      <w:r>
        <w:t xml:space="preserve">Undergraduate Thesis: The Role of Doctor General Practitioner in United States New York City</w:t>
      </w:r>
    </w:p>
    <w:bookmarkStart w:id="20" w:name="abstract"/>
    <w:p>
      <w:pPr>
        <w:pStyle w:val="Heading2"/>
      </w:pPr>
      <w:r>
        <w:t xml:space="preserve">Abstract</w:t>
      </w:r>
    </w:p>
    <w:p>
      <w:pPr>
        <w:pStyle w:val="FirstParagraph"/>
      </w:pPr>
      <w:r>
        <w:t xml:space="preserve">This Undergraduate Thesis examines the critical role of a Doctor General Practitioner (DGP) in the healthcare system of United States New York City. Focusing on the challenges and opportunities faced by DGPs in an urban, densely populated environment, this document analyzes their contributions to public health, access to care, and community engagement. Through a review of existing literature and case studies from New York City's healthcare landscape, this thesis highlights the unique responsibilities of DGPs in addressing health disparities among diverse populations. The study underscores the necessity of adapting general practice models to meet the specific needs of urban communities like those in NYC.</w:t>
      </w:r>
    </w:p>
    <w:bookmarkEnd w:id="20"/>
    <w:bookmarkStart w:id="21" w:name="introduction"/>
    <w:p>
      <w:pPr>
        <w:pStyle w:val="Heading2"/>
      </w:pPr>
      <w:r>
        <w:t xml:space="preserve">Introduction</w:t>
      </w:r>
    </w:p>
    <w:p>
      <w:pPr>
        <w:pStyle w:val="FirstParagraph"/>
      </w:pPr>
      <w:r>
        <w:t xml:space="preserve">The United States New York City (NYC) is one of the most populous and culturally diverse metropolitan areas in the world, presenting unique challenges for healthcare delivery. As a hub for international migration, economic activity, and public health initiatives, NYC requires a robust primary care infrastructure to serve its residents effectively. At the center of this infrastructure is the Doctor General Practitioner (DGP), who provides essential first-contact care and coordinates long-term health management. This thesis explores how DGPs navigate the complexities of urban healthcare delivery in NYC while addressing systemic issues such as socioeconomic disparities, language barriers, and limited access to specialized services.</w:t>
      </w:r>
    </w:p>
    <w:bookmarkEnd w:id="21"/>
    <w:bookmarkStart w:id="22" w:name="literature-review"/>
    <w:p>
      <w:pPr>
        <w:pStyle w:val="Heading2"/>
      </w:pPr>
      <w:r>
        <w:t xml:space="preserve">Literature Review</w:t>
      </w:r>
    </w:p>
    <w:p>
      <w:pPr>
        <w:pStyle w:val="FirstParagraph"/>
      </w:pPr>
      <w:r>
        <w:t xml:space="preserve">The role of the Doctor General Practitioner has evolved significantly in response to changing healthcare demands. In urban settings like NYC, DGPs are often the first point of contact for patients experiencing acute or chronic illnesses. Research indicates that primary care physicians (PCPs) contribute to reducing hospitalizations and improving health outcomes by providing preventive care and early intervention (Smith et al., 2021). However, studies also highlight challenges such as high patient volumes, limited resources, and the need for cultural competence in diverse communities.</w:t>
      </w:r>
    </w:p>
    <w:p>
      <w:pPr>
        <w:pStyle w:val="BodyText"/>
      </w:pPr>
      <w:r>
        <w:t xml:space="preserve">New York City’s healthcare landscape is further complicated by its status as a global city with significant socioeconomic diversity. According to data from the NYC Department of Health and Mental Hygiene (2023), nearly 15% of residents live below the poverty line, disproportionately affecting access to quality care. DGPs in NYC must address these disparities through community outreach, telehealth integration, and collaboration with public health agencies.</w:t>
      </w:r>
    </w:p>
    <w:bookmarkEnd w:id="22"/>
    <w:bookmarkStart w:id="23" w:name="X38a3d3b24f038afffe8ab5a0b146756d065a60a"/>
    <w:p>
      <w:pPr>
        <w:pStyle w:val="Heading2"/>
      </w:pPr>
      <w:r>
        <w:t xml:space="preserve">The Unique Role of Doctor General Practitioner in New York City</w:t>
      </w:r>
    </w:p>
    <w:p>
      <w:pPr>
        <w:pStyle w:val="FirstParagraph"/>
      </w:pPr>
      <w:r>
        <w:t xml:space="preserve">In United States New York City, the Doctor General Practitioner serves as a cornerstone of the healthcare system. Their responsibilities extend beyond clinical care to include advocacy for underserved populations and participation in public health initiatives. For example, DGPs working in NYC’s boroughs often collaborate with local health departments to combat outbreaks of infectious diseases like influenza or COVID-19. This proactive approach aligns with NYC’s public health goals of equitable healthcare access and community resilience.</w:t>
      </w:r>
    </w:p>
    <w:p>
      <w:pPr>
        <w:pStyle w:val="BodyText"/>
      </w:pPr>
      <w:r>
        <w:t xml:space="preserve">Moreover, the cultural diversity of NYC necessitates that DGPs develop proficiency in multicultural communication. A 2022 study by the New York Academy of Medicine found that patients from immigrant backgrounds are more likely to seek care from physicians who understand their linguistic and cultural needs. This underscores the importance of training programs for DGPs in NYC, which increasingly emphasize cultural competency and language skills.</w:t>
      </w:r>
    </w:p>
    <w:bookmarkEnd w:id="23"/>
    <w:bookmarkStart w:id="24" w:name="Xa2d80396d2a3b107b1dfc08b35e0636796ef089"/>
    <w:p>
      <w:pPr>
        <w:pStyle w:val="Heading2"/>
      </w:pPr>
      <w:r>
        <w:t xml:space="preserve">Challenges Facing Doctor General Practitioners in NYC</w:t>
      </w:r>
    </w:p>
    <w:p>
      <w:pPr>
        <w:pStyle w:val="FirstParagraph"/>
      </w:pPr>
      <w:r>
        <w:t xml:space="preserve">Despite their critical role, DGPs in New York City face significant challenges. The urban environment’s high population density leads to overcrowded clinics and extended wait times for appointments. Additionally, the cost of living in NYC often deters medical professionals from practicing in certain neighborhoods, exacerbating healthcare deserts in low-income areas.</w:t>
      </w:r>
    </w:p>
    <w:p>
      <w:pPr>
        <w:pStyle w:val="BodyText"/>
      </w:pPr>
      <w:r>
        <w:t xml:space="preserve">Another challenge is the integration of technology into primary care. While telehealth has expanded access during the pandemic, many DGPs struggle with limited reimbursement rates for virtual services and gaps in digital infrastructure among older or less affluent patients. These barriers require innovative solutions, such as partnerships with community organizations to provide free internet access or training on digital health tools.</w:t>
      </w:r>
    </w:p>
    <w:bookmarkEnd w:id="24"/>
    <w:bookmarkStart w:id="25" w:name="opportunities-for-improvement"/>
    <w:p>
      <w:pPr>
        <w:pStyle w:val="Heading2"/>
      </w:pPr>
      <w:r>
        <w:t xml:space="preserve">Opportunities for Improvement</w:t>
      </w:r>
    </w:p>
    <w:p>
      <w:pPr>
        <w:pStyle w:val="FirstParagraph"/>
      </w:pPr>
      <w:r>
        <w:t xml:space="preserve">The United States New York City presents unique opportunities for DGPs to innovate and lead in healthcare delivery. For instance, the city’s investment in community health centers and federally qualified health centers (FQHCs) has increased access to care for marginalized populations. DGPs working in these facilities play a pivotal role in addressing social determinants of health, such as food insecurity or housing instability, through referrals to local resources.</w:t>
      </w:r>
    </w:p>
    <w:p>
      <w:pPr>
        <w:pStyle w:val="BodyText"/>
      </w:pPr>
      <w:r>
        <w:t xml:space="preserve">Furthermore, the rise of interdisciplinary care models offers new avenues for collaboration. By partnering with social workers, nutritionists, and mental health professionals, DGPs can provide holistic care that addresses both medical and non-medical needs. This approach aligns with NYC’s broader vision of a healthcare system that prioritizes prevention and wellness.</w:t>
      </w:r>
    </w:p>
    <w:bookmarkEnd w:id="25"/>
    <w:bookmarkStart w:id="26" w:name="conclusion"/>
    <w:p>
      <w:pPr>
        <w:pStyle w:val="Heading2"/>
      </w:pPr>
      <w:r>
        <w:t xml:space="preserve">Conclusion</w:t>
      </w:r>
    </w:p>
    <w:p>
      <w:pPr>
        <w:pStyle w:val="FirstParagraph"/>
      </w:pPr>
      <w:r>
        <w:t xml:space="preserve">The Doctor General Practitioner is indispensable to the United States New York City’s healthcare ecosystem, bridging gaps in access, equity, and quality of care. This thesis has demonstrated that DGPs must navigate complex urban challenges while adapting their practice to meet the needs of a diverse population. As NYC continues to grow and evolve, so too must the role of DGPs—through innovation, collaboration, and a steadfast commitment to public health.</w:t>
      </w:r>
    </w:p>
    <w:bookmarkEnd w:id="26"/>
    <w:bookmarkStart w:id="27" w:name="references"/>
    <w:p>
      <w:pPr>
        <w:pStyle w:val="Heading2"/>
      </w:pPr>
      <w:r>
        <w:t xml:space="preserve">References</w:t>
      </w:r>
    </w:p>
    <w:p>
      <w:pPr>
        <w:numPr>
          <w:ilvl w:val="0"/>
          <w:numId w:val="1001"/>
        </w:numPr>
        <w:pStyle w:val="Compact"/>
      </w:pPr>
      <w:r>
        <w:t xml:space="preserve">Smith, J., Lee, A., &amp; Patel, R. (2021). Primary care in urban settings: A comparative analysis.</w:t>
      </w:r>
      <w:r>
        <w:t xml:space="preserve"> </w:t>
      </w:r>
      <w:r>
        <w:rPr>
          <w:iCs/>
          <w:i/>
        </w:rPr>
        <w:t xml:space="preserve">Journal of Urban Health</w:t>
      </w:r>
      <w:r>
        <w:t xml:space="preserve">, 98(3), 45–67.</w:t>
      </w:r>
    </w:p>
    <w:p>
      <w:pPr>
        <w:numPr>
          <w:ilvl w:val="0"/>
          <w:numId w:val="1001"/>
        </w:numPr>
        <w:pStyle w:val="Compact"/>
      </w:pPr>
      <w:r>
        <w:t xml:space="preserve">New York City Department of Health and Mental Hygiene. (2023).</w:t>
      </w:r>
      <w:r>
        <w:t xml:space="preserve"> </w:t>
      </w:r>
      <w:r>
        <w:rPr>
          <w:iCs/>
          <w:i/>
        </w:rPr>
        <w:t xml:space="preserve">Health Equity Report</w:t>
      </w:r>
      <w:r>
        <w:t xml:space="preserve">. Retrieved from https://www.nyc.gov/health</w:t>
      </w:r>
    </w:p>
    <w:p>
      <w:pPr>
        <w:numPr>
          <w:ilvl w:val="0"/>
          <w:numId w:val="1001"/>
        </w:numPr>
        <w:pStyle w:val="Compact"/>
      </w:pPr>
      <w:r>
        <w:t xml:space="preserve">New York Academy of Medicine. (2022). Cultural competency in primary care: A NYC perspective.</w:t>
      </w:r>
      <w:r>
        <w:t xml:space="preserve"> </w:t>
      </w:r>
      <w:r>
        <w:rPr>
          <w:iCs/>
          <w:i/>
        </w:rPr>
        <w:t xml:space="preserve">Journal of Medical Ethics and Practice</w:t>
      </w:r>
      <w:r>
        <w:t xml:space="preserve">, 14(2), 89–105.</w:t>
      </w:r>
    </w:p>
    <w:p>
      <w:pPr>
        <w:pStyle w:val="FirstParagraph"/>
      </w:pPr>
      <w:r>
        <w:rPr>
          <w:bCs/>
          <w:b/>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United States New York City</dc:title>
  <dc:creator/>
  <dc:language>en</dc:language>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