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1e9ec5d595eadb120c40663a3f80a7eca5395ea"/>
    <w:p>
      <w:pPr>
        <w:pStyle w:val="Heading1"/>
      </w:pPr>
      <w:r>
        <w:t xml:space="preserve">Undergraduate Thesis: The Role of the Doctor General Practitioner in United States San Francisco</w:t>
      </w:r>
    </w:p>
    <w:p>
      <w:pPr>
        <w:pStyle w:val="FirstParagraph"/>
      </w:pPr>
      <w:r>
        <w:rPr>
          <w:bCs/>
          <w:b/>
        </w:rPr>
        <w:t xml:space="preserve">Abstract:</w:t>
      </w:r>
    </w:p>
    <w:p>
      <w:pPr>
        <w:pStyle w:val="BodyText"/>
      </w:pPr>
      <w:r>
        <w:t xml:space="preserve">This undergraduate thesis explores the critical role of the Doctor General Practitioner (Doctor GP) in the healthcare landscape of United States San Francisco. As a primary care provider, a Doctor GP serves as the first point of contact for patients, addressing a wide range of health concerns while navigating unique challenges specific to urban environments like San Francisco. This document examines how cultural diversity, socioeconomic disparities, and public health policies shape the practice of general medicine in the Bay Area. Through an analysis of current trends and case studies, this thesis highlights the importance of adapting medical practices to meet the needs of a rapidly evolving population in San Francisco.</w:t>
      </w:r>
    </w:p>
    <w:bookmarkStart w:id="20" w:name="introduction"/>
    <w:p>
      <w:pPr>
        <w:pStyle w:val="Heading2"/>
      </w:pPr>
      <w:r>
        <w:t xml:space="preserve">Introduction</w:t>
      </w:r>
    </w:p>
    <w:p>
      <w:pPr>
        <w:pStyle w:val="FirstParagraph"/>
      </w:pPr>
      <w:r>
        <w:t xml:space="preserve">The Doctor General Practitioner plays a foundational role in healthcare systems worldwide, but their responsibilities take on distinct dimensions in urban centers like San Francisco. As an undergraduate thesis project, this research focuses on understanding how the practice of general medicine is uniquely shaped by the social, economic, and cultural dynamics of United States San Francisco. The city's reputation for innovation and diversity presents both opportunities and challenges for Doctor GPs, requiring them to address complex health inequities while fostering community trust.</w:t>
      </w:r>
    </w:p>
    <w:bookmarkEnd w:id="20"/>
    <w:bookmarkStart w:id="21" w:name="Xbccc9931f35eb525d8ffb28e0da4a6c4b51756e"/>
    <w:p>
      <w:pPr>
        <w:pStyle w:val="Heading2"/>
      </w:pPr>
      <w:r>
        <w:t xml:space="preserve">The Role of the Doctor General Practitioner in San Francisco</w:t>
      </w:r>
    </w:p>
    <w:p>
      <w:pPr>
        <w:pStyle w:val="FirstParagraph"/>
      </w:pPr>
      <w:r>
        <w:t xml:space="preserve">In United States San Francisco, a Doctor GP is often the linchpin of primary healthcare for patients across diverse socioeconomic and cultural backgrounds. Their responsibilities include diagnosing acute and chronic conditions, managing preventive care, and coordinating referrals to specialists. The city's high cost of living and stark income inequality create unique barriers to accessing care, making it imperative for Doctor GPs to prioritize affordability, accessibility, and culturally competent communication.</w:t>
      </w:r>
    </w:p>
    <w:p>
      <w:pPr>
        <w:pStyle w:val="BodyText"/>
      </w:pPr>
      <w:r>
        <w:t xml:space="preserve">San Francisco’s population includes a large number of immigrants from Latin America, Asia, and the Pacific Islands. This demographic reality demands that Doctor GPs be fluent in multilingual patient interactions and sensitive to cultural health beliefs. For example, some communities may prefer traditional healing practices alongside Western medicine, necessitating collaborative care models.</w:t>
      </w:r>
    </w:p>
    <w:bookmarkEnd w:id="21"/>
    <w:bookmarkStart w:id="22" w:name="X489ae5a02e078314283e9de4dbf0b05d4e6242f"/>
    <w:p>
      <w:pPr>
        <w:pStyle w:val="Heading2"/>
      </w:pPr>
      <w:r>
        <w:t xml:space="preserve">Challenges Facing Doctor GPs in San Francisco</w:t>
      </w:r>
    </w:p>
    <w:p>
      <w:pPr>
        <w:pStyle w:val="FirstParagraph"/>
      </w:pPr>
      <w:r>
        <w:t xml:space="preserve">The practice of general medicine in San Francisco is influenced by several structural challenges. First, the city’s high cost of living and housing insecurity contribute to health disparities, as patients often struggle to afford medications or follow-up appointments. Second, the strain on public healthcare systems—such as Kaiser Permanente and Community Health Centers—can lead to overcrowded clinics and longer wait times for non-urgent care.</w:t>
      </w:r>
    </w:p>
    <w:p>
      <w:pPr>
        <w:pStyle w:val="BodyText"/>
      </w:pPr>
      <w:r>
        <w:t xml:space="preserve">Additionally, San Francisco’s progressive policies on issues like cannabis legalization and mental health awareness require Doctor GPs to navigate evolving regulations while balancing patient autonomy with clinical guidelines. For instance, managing the health impacts of recreational drug use or addressing mental health crises in a population with high rates of homelessness demands specialized training and resources.</w:t>
      </w:r>
    </w:p>
    <w:bookmarkEnd w:id="22"/>
    <w:bookmarkStart w:id="23" w:name="X2686e0a46cbe960ab6cae2f8c3739448b737c12"/>
    <w:p>
      <w:pPr>
        <w:pStyle w:val="Heading2"/>
      </w:pPr>
      <w:r>
        <w:t xml:space="preserve">Opportunities for Innovation in General Practice</w:t>
      </w:r>
    </w:p>
    <w:p>
      <w:pPr>
        <w:pStyle w:val="FirstParagraph"/>
      </w:pPr>
      <w:r>
        <w:t xml:space="preserve">Despite these challenges, San Francisco offers unique opportunities for Doctor GPs to innovate and improve patient outcomes. The city’s tech-savvy population has embraced telemedicine, allowing GPs to expand their reach through virtual consultations. Furthermore, partnerships between local clinics and organizations like the San Francisco Department of Public Health have enabled Doctor GPs to address systemic issues such as food insecurity or environmental health risks.</w:t>
      </w:r>
    </w:p>
    <w:p>
      <w:pPr>
        <w:pStyle w:val="BodyText"/>
      </w:pPr>
      <w:r>
        <w:t xml:space="preserve">San Francisco also serves as a testing ground for new healthcare models, such as value-based care systems that reward preventive care over reactive treatments. Doctor GPs in the city are at the forefront of these initiatives, working to reduce hospital readmissions and promote wellness through community programs like smoking cessation campaigns or vaccination drives.</w:t>
      </w:r>
    </w:p>
    <w:bookmarkEnd w:id="23"/>
    <w:bookmarkStart w:id="24" w:name="Xd0201a9dcd136e6d0b667195a58bb32680fec99"/>
    <w:p>
      <w:pPr>
        <w:pStyle w:val="Heading2"/>
      </w:pPr>
      <w:r>
        <w:t xml:space="preserve">Cultural Competency and Community Engagement</w:t>
      </w:r>
    </w:p>
    <w:p>
      <w:pPr>
        <w:pStyle w:val="FirstParagraph"/>
      </w:pPr>
      <w:r>
        <w:t xml:space="preserve">A critical aspect of being a Doctor GP in San Francisco is fostering cultural competency. The city’s multiculturalism requires physicians to recognize biases in their practice and adapt care strategies accordingly. For example, outreach programs targeting underserved neighborhoods—such as the Mission District or Tenderloin—have demonstrated that trust-building through language assistance and community health workers can improve patient adherence to treatment plans.</w:t>
      </w:r>
    </w:p>
    <w:p>
      <w:pPr>
        <w:pStyle w:val="BodyText"/>
      </w:pPr>
      <w:r>
        <w:t xml:space="preserve">Moreover, Doctor GPs in San Francisco are often involved in advocacy efforts to address root causes of poor health outcomes. This includes lobbying for increased funding for mental health services, supporting policies to reduce the stigma around substance use disorders, and collaborating with schools and workplaces on wellness education.</w:t>
      </w:r>
    </w:p>
    <w:bookmarkEnd w:id="24"/>
    <w:bookmarkStart w:id="25" w:name="X325eee3412a1a44477ed2e3e02309dce8156ee3"/>
    <w:p>
      <w:pPr>
        <w:pStyle w:val="Heading2"/>
      </w:pPr>
      <w:r>
        <w:t xml:space="preserve">The Future of General Medicine in San Francisco</w:t>
      </w:r>
    </w:p>
    <w:p>
      <w:pPr>
        <w:pStyle w:val="FirstParagraph"/>
      </w:pPr>
      <w:r>
        <w:t xml:space="preserve">As United States San Francisco continues to evolve, the role of the Doctor General Practitioner will remain central to its public health strategy. Emerging trends such as AI-driven diagnostics, personalized medicine, and community-based care models will further redefine general practice. However, these advancements must be paired with a commitment to equity and inclusion to ensure that all residents—regardless of income or background—can access quality care.</w:t>
      </w:r>
    </w:p>
    <w:p>
      <w:pPr>
        <w:pStyle w:val="BodyText"/>
      </w:pPr>
      <w:r>
        <w:t xml:space="preserve">This undergraduate thesis underscores the need for ongoing education and adaptability among Doctor GPs in San Francisco. By integrating technological innovations with a deep understanding of the city’s social fabric, general practitioners can continue to serve as pillars of health and resilience in this dynamic urban environment.</w:t>
      </w:r>
    </w:p>
    <w:bookmarkEnd w:id="25"/>
    <w:bookmarkStart w:id="26" w:name="conclusion"/>
    <w:p>
      <w:pPr>
        <w:pStyle w:val="Heading2"/>
      </w:pPr>
      <w:r>
        <w:t xml:space="preserve">Conclusion</w:t>
      </w:r>
    </w:p>
    <w:p>
      <w:pPr>
        <w:pStyle w:val="FirstParagraph"/>
      </w:pPr>
      <w:r>
        <w:t xml:space="preserve">In conclusion, the Doctor General Practitioner is an indispensable figure in the healthcare ecosystem of United States San Francisco. Their ability to navigate cultural diversity, address socioeconomic challenges, and innovate within a rapidly changing landscape defines their impact on patient care. This thesis highlights the importance of supporting Doctor GPs through policy reforms, community engagement initiatives, and professional development programs to ensure they can meet the unique demands of San Francisco’s population.</w:t>
      </w:r>
    </w:p>
    <w:p>
      <w:pPr>
        <w:pStyle w:val="BodyText"/>
      </w:pPr>
      <w:r>
        <w:rPr>
          <w:iCs/>
          <w:i/>
        </w:rPr>
        <w:t xml:space="preserve">Word Count: 845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United States San Francisco</dc:title>
  <dc:creator/>
  <dc:language>en</dc:language>
  <cp:keywords/>
  <dcterms:created xsi:type="dcterms:W3CDTF">2026-07-21T05:50:54Z</dcterms:created>
  <dcterms:modified xsi:type="dcterms:W3CDTF">2026-07-21T05:50:54Z</dcterms:modified>
</cp:coreProperties>
</file>

<file path=docProps/custom.xml><?xml version="1.0" encoding="utf-8"?>
<Properties xmlns="http://schemas.openxmlformats.org/officeDocument/2006/custom-properties" xmlns:vt="http://schemas.openxmlformats.org/officeDocument/2006/docPropsVTypes"/>
</file>